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внесении изменения </w:t>
      </w:r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proofErr w:type="gramEnd"/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постановление Администрации </w:t>
      </w:r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>города</w:t>
      </w:r>
      <w:proofErr w:type="gramEnd"/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Когалыма </w:t>
      </w:r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>от</w:t>
      </w:r>
      <w:proofErr w:type="gramEnd"/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11.10.2013 №</w:t>
      </w:r>
      <w:bookmarkStart w:id="0" w:name="YANDEX_2"/>
      <w:bookmarkEnd w:id="0"/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>2899</w:t>
      </w:r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соответствии с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</w:t>
      </w:r>
      <w:r w:rsidRPr="004A7E5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Российской Федерации от 06.10.2003 №131-ФЗ «Об общих принципах организации местного самоуправления в Российской Федерации»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постановлением Правительства Ханты-Мансийского автономного округа</w:t>
      </w:r>
      <w:r w:rsidRPr="00D73C55">
        <w:rPr>
          <w:rFonts w:ascii="Times New Roman" w:eastAsia="Calibri" w:hAnsi="Times New Roman" w:cs="Times New Roman"/>
          <w:sz w:val="26"/>
          <w:szCs w:val="26"/>
          <w:lang w:eastAsia="ru-RU"/>
        </w:rPr>
        <w:t>-Югры от 05.10.2018 №338-п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D73C5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«О государственной программе Ханты-Мансийского автономного округа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– </w:t>
      </w:r>
      <w:r w:rsidRPr="00D73C55">
        <w:rPr>
          <w:rFonts w:ascii="Times New Roman" w:eastAsia="Calibri" w:hAnsi="Times New Roman" w:cs="Times New Roman"/>
          <w:sz w:val="26"/>
          <w:szCs w:val="26"/>
          <w:lang w:eastAsia="ru-RU"/>
        </w:rPr>
        <w:t>Югры «Развитие образования»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Уставом города Когалыма, </w:t>
      </w:r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Администрации города Когалыма от 23.08.2018 №1912 «О модельной муниципальной программе, порядке принятия решения о разработке муниципальных программ, их формирования, утверждения и реализации»: </w:t>
      </w: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6"/>
          <w:szCs w:val="26"/>
          <w:lang w:eastAsia="ru-RU"/>
        </w:rPr>
      </w:pPr>
    </w:p>
    <w:p w:rsidR="00047998" w:rsidRPr="0012346D" w:rsidRDefault="00047998" w:rsidP="00047998">
      <w:pPr>
        <w:pStyle w:val="a5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12346D">
        <w:rPr>
          <w:sz w:val="26"/>
          <w:szCs w:val="26"/>
        </w:rPr>
        <w:t>В постановление Администрации города Когалыма от 11.10.2013 №2899 «Об утверждении муниципальной программы «Развитие образования в гор</w:t>
      </w:r>
      <w:r>
        <w:rPr>
          <w:sz w:val="26"/>
          <w:szCs w:val="26"/>
        </w:rPr>
        <w:t>оде Когалыме» (далее – постановление</w:t>
      </w:r>
      <w:r w:rsidRPr="0012346D">
        <w:rPr>
          <w:sz w:val="26"/>
          <w:szCs w:val="26"/>
        </w:rPr>
        <w:t>) внести следующее изменение:</w:t>
      </w:r>
    </w:p>
    <w:p w:rsidR="00047998" w:rsidRPr="0012346D" w:rsidRDefault="00047998" w:rsidP="00047998">
      <w:pPr>
        <w:pStyle w:val="a5"/>
        <w:numPr>
          <w:ilvl w:val="1"/>
          <w:numId w:val="16"/>
        </w:numPr>
        <w:ind w:left="0" w:firstLine="709"/>
        <w:jc w:val="both"/>
        <w:rPr>
          <w:bCs/>
          <w:sz w:val="26"/>
          <w:szCs w:val="26"/>
        </w:rPr>
      </w:pPr>
      <w:r w:rsidRPr="0012346D">
        <w:rPr>
          <w:bCs/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>постановлению</w:t>
      </w:r>
      <w:r w:rsidRPr="0012346D">
        <w:rPr>
          <w:bCs/>
          <w:sz w:val="26"/>
          <w:szCs w:val="26"/>
        </w:rPr>
        <w:t xml:space="preserve"> изложить в редакции согласно приложению к настоящему постановлению.</w:t>
      </w: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047998" w:rsidRDefault="00047998" w:rsidP="00047998">
      <w:pPr>
        <w:pStyle w:val="western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rPr>
          <w:bCs/>
          <w:sz w:val="26"/>
          <w:szCs w:val="26"/>
        </w:rPr>
      </w:pPr>
      <w:r w:rsidRPr="00AF0A03">
        <w:rPr>
          <w:bCs/>
          <w:sz w:val="26"/>
          <w:szCs w:val="26"/>
        </w:rPr>
        <w:t>Признать утратившими силу</w:t>
      </w:r>
      <w:r>
        <w:rPr>
          <w:bCs/>
          <w:sz w:val="26"/>
          <w:szCs w:val="26"/>
        </w:rPr>
        <w:t>:</w:t>
      </w:r>
    </w:p>
    <w:p w:rsidR="00047998" w:rsidRPr="005F1039" w:rsidRDefault="00047998" w:rsidP="00047998">
      <w:pPr>
        <w:pStyle w:val="a5"/>
        <w:numPr>
          <w:ilvl w:val="1"/>
          <w:numId w:val="16"/>
        </w:numPr>
        <w:ind w:left="0" w:firstLine="709"/>
        <w:jc w:val="both"/>
        <w:rPr>
          <w:bCs/>
          <w:sz w:val="26"/>
          <w:szCs w:val="26"/>
        </w:rPr>
      </w:pPr>
      <w:proofErr w:type="gramStart"/>
      <w:r w:rsidRPr="005F1039">
        <w:rPr>
          <w:bCs/>
          <w:sz w:val="26"/>
          <w:szCs w:val="26"/>
        </w:rPr>
        <w:t>постановление</w:t>
      </w:r>
      <w:proofErr w:type="gramEnd"/>
      <w:r w:rsidRPr="005F1039">
        <w:rPr>
          <w:bCs/>
          <w:sz w:val="26"/>
          <w:szCs w:val="26"/>
        </w:rPr>
        <w:t xml:space="preserve"> Администрации города Когалыма от </w:t>
      </w:r>
      <w:r>
        <w:rPr>
          <w:bCs/>
          <w:sz w:val="26"/>
          <w:szCs w:val="26"/>
        </w:rPr>
        <w:t>30.05.2019</w:t>
      </w:r>
      <w:r w:rsidRPr="005F1039">
        <w:rPr>
          <w:bCs/>
          <w:sz w:val="26"/>
          <w:szCs w:val="26"/>
        </w:rPr>
        <w:t xml:space="preserve"> №</w:t>
      </w:r>
      <w:r>
        <w:rPr>
          <w:bCs/>
          <w:sz w:val="26"/>
          <w:szCs w:val="26"/>
        </w:rPr>
        <w:t>1153</w:t>
      </w:r>
      <w:r w:rsidRPr="005F103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5F1039">
        <w:rPr>
          <w:bCs/>
          <w:sz w:val="26"/>
          <w:szCs w:val="26"/>
        </w:rPr>
        <w:t>О внесении изменений в постановление Администрации города Когалыма от 11.10.2013 №2899</w:t>
      </w:r>
      <w:r>
        <w:rPr>
          <w:bCs/>
          <w:sz w:val="26"/>
          <w:szCs w:val="26"/>
        </w:rPr>
        <w:t>»</w:t>
      </w:r>
      <w:r w:rsidRPr="005F1039">
        <w:rPr>
          <w:bCs/>
          <w:sz w:val="26"/>
          <w:szCs w:val="26"/>
        </w:rPr>
        <w:t>;</w:t>
      </w:r>
    </w:p>
    <w:p w:rsidR="00047998" w:rsidRPr="00026432" w:rsidRDefault="00047998" w:rsidP="00047998">
      <w:pPr>
        <w:pStyle w:val="a5"/>
        <w:numPr>
          <w:ilvl w:val="1"/>
          <w:numId w:val="16"/>
        </w:numPr>
        <w:ind w:left="0" w:firstLine="709"/>
        <w:jc w:val="both"/>
        <w:rPr>
          <w:bCs/>
          <w:sz w:val="26"/>
          <w:szCs w:val="26"/>
        </w:rPr>
      </w:pPr>
      <w:proofErr w:type="gramStart"/>
      <w:r w:rsidRPr="00EB483D">
        <w:rPr>
          <w:bCs/>
          <w:sz w:val="26"/>
          <w:szCs w:val="26"/>
        </w:rPr>
        <w:t>постановление</w:t>
      </w:r>
      <w:proofErr w:type="gramEnd"/>
      <w:r w:rsidRPr="00EB483D">
        <w:rPr>
          <w:bCs/>
          <w:sz w:val="26"/>
          <w:szCs w:val="26"/>
        </w:rPr>
        <w:t xml:space="preserve"> Администрации города Когалыма от </w:t>
      </w:r>
      <w:r>
        <w:rPr>
          <w:bCs/>
          <w:sz w:val="26"/>
          <w:szCs w:val="26"/>
        </w:rPr>
        <w:t>14.08.2019 №1763</w:t>
      </w:r>
      <w:r w:rsidRPr="00EB483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EB483D">
        <w:rPr>
          <w:bCs/>
          <w:sz w:val="26"/>
          <w:szCs w:val="26"/>
        </w:rPr>
        <w:t>О внесении изменений в постановление Администрации город</w:t>
      </w:r>
      <w:r>
        <w:rPr>
          <w:bCs/>
          <w:sz w:val="26"/>
          <w:szCs w:val="26"/>
        </w:rPr>
        <w:t>а Когалыма от 11.10.2013 №2899».</w:t>
      </w:r>
    </w:p>
    <w:p w:rsidR="00047998" w:rsidRDefault="00047998" w:rsidP="00047998">
      <w:pPr>
        <w:pStyle w:val="western"/>
        <w:spacing w:before="0" w:beforeAutospacing="0" w:after="0" w:afterAutospacing="0"/>
        <w:ind w:left="709"/>
        <w:jc w:val="both"/>
        <w:rPr>
          <w:bCs/>
          <w:sz w:val="26"/>
          <w:szCs w:val="26"/>
        </w:rPr>
      </w:pPr>
    </w:p>
    <w:p w:rsidR="00047998" w:rsidRPr="00026432" w:rsidRDefault="00047998" w:rsidP="00047998">
      <w:pPr>
        <w:pStyle w:val="western"/>
        <w:numPr>
          <w:ilvl w:val="0"/>
          <w:numId w:val="16"/>
        </w:numPr>
        <w:spacing w:before="0" w:beforeAutospacing="0" w:after="0" w:afterAutospacing="0"/>
        <w:ind w:left="0" w:firstLine="709"/>
        <w:jc w:val="both"/>
        <w:rPr>
          <w:bCs/>
          <w:sz w:val="26"/>
          <w:szCs w:val="26"/>
        </w:rPr>
      </w:pPr>
      <w:r w:rsidRPr="00026432">
        <w:rPr>
          <w:sz w:val="26"/>
          <w:szCs w:val="26"/>
        </w:rPr>
        <w:t>Настоящее постановление</w:t>
      </w:r>
      <w:r w:rsidR="00D803EE">
        <w:rPr>
          <w:sz w:val="26"/>
          <w:szCs w:val="26"/>
        </w:rPr>
        <w:t xml:space="preserve"> </w:t>
      </w:r>
      <w:r w:rsidRPr="00026432">
        <w:rPr>
          <w:sz w:val="26"/>
          <w:szCs w:val="26"/>
        </w:rPr>
        <w:t>вступает в силу</w:t>
      </w:r>
      <w:r w:rsidR="00D803EE">
        <w:rPr>
          <w:sz w:val="26"/>
          <w:szCs w:val="26"/>
        </w:rPr>
        <w:t xml:space="preserve"> с 01.01.2020</w:t>
      </w:r>
      <w:r w:rsidRPr="00026432">
        <w:rPr>
          <w:sz w:val="26"/>
          <w:szCs w:val="26"/>
        </w:rPr>
        <w:t>.</w:t>
      </w:r>
    </w:p>
    <w:p w:rsidR="00047998" w:rsidRPr="00921A9D" w:rsidRDefault="00047998" w:rsidP="00047998">
      <w:pPr>
        <w:pStyle w:val="a5"/>
        <w:ind w:left="709"/>
        <w:jc w:val="both"/>
        <w:rPr>
          <w:sz w:val="26"/>
          <w:szCs w:val="26"/>
        </w:rPr>
      </w:pPr>
    </w:p>
    <w:p w:rsidR="00047998" w:rsidRDefault="00047998" w:rsidP="00047998">
      <w:pPr>
        <w:pStyle w:val="a5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12346D">
        <w:rPr>
          <w:sz w:val="26"/>
          <w:szCs w:val="26"/>
        </w:rPr>
        <w:t>Управлению образования Администрации города Когалыма (</w:t>
      </w:r>
      <w:proofErr w:type="spellStart"/>
      <w:r w:rsidRPr="0012346D">
        <w:rPr>
          <w:sz w:val="26"/>
          <w:szCs w:val="26"/>
        </w:rPr>
        <w:t>С.Г.Гришина</w:t>
      </w:r>
      <w:proofErr w:type="spellEnd"/>
      <w:r w:rsidRPr="0012346D">
        <w:rPr>
          <w:sz w:val="26"/>
          <w:szCs w:val="26"/>
        </w:rPr>
        <w:t xml:space="preserve">) направить в юридическое управление Администрации города Когалыма текст постановления и приложение к нему, его реквизиты, сведения об источнике официального опубликования в порядке и сроки, предусмотренные распоряжением Администрации города </w:t>
      </w:r>
      <w:r>
        <w:rPr>
          <w:sz w:val="26"/>
          <w:szCs w:val="26"/>
        </w:rPr>
        <w:t xml:space="preserve">Когалыма </w:t>
      </w:r>
      <w:r w:rsidRPr="0012346D">
        <w:rPr>
          <w:sz w:val="26"/>
          <w:szCs w:val="26"/>
        </w:rPr>
        <w:t>от 19.06.2013 №149-р «О мерах по формированию регистра муниципальных нормативных правовых актов Ханты - Манс</w:t>
      </w:r>
      <w:r>
        <w:rPr>
          <w:sz w:val="26"/>
          <w:szCs w:val="26"/>
        </w:rPr>
        <w:t xml:space="preserve">ийского автономного </w:t>
      </w:r>
      <w:r w:rsidRPr="0012346D">
        <w:rPr>
          <w:sz w:val="26"/>
          <w:szCs w:val="26"/>
        </w:rPr>
        <w:t>округа – Югры» для дальнейшего направления в Управление государственной регистрации нормативных правовых актов Аппарат</w:t>
      </w:r>
      <w:r>
        <w:rPr>
          <w:sz w:val="26"/>
          <w:szCs w:val="26"/>
        </w:rPr>
        <w:t xml:space="preserve">а </w:t>
      </w:r>
      <w:proofErr w:type="gramStart"/>
      <w:r>
        <w:rPr>
          <w:sz w:val="26"/>
          <w:szCs w:val="26"/>
        </w:rPr>
        <w:t xml:space="preserve">Губернатора  </w:t>
      </w:r>
      <w:r w:rsidRPr="0012346D">
        <w:rPr>
          <w:sz w:val="26"/>
          <w:szCs w:val="26"/>
        </w:rPr>
        <w:t>Ханты</w:t>
      </w:r>
      <w:proofErr w:type="gramEnd"/>
      <w:r w:rsidRPr="0012346D">
        <w:rPr>
          <w:sz w:val="26"/>
          <w:szCs w:val="26"/>
        </w:rPr>
        <w:t>-Мансийского автономного округа – Югры.</w:t>
      </w:r>
    </w:p>
    <w:p w:rsidR="00047998" w:rsidRPr="00DC075E" w:rsidRDefault="00047998" w:rsidP="00047998">
      <w:pPr>
        <w:jc w:val="both"/>
        <w:rPr>
          <w:sz w:val="10"/>
          <w:szCs w:val="26"/>
        </w:rPr>
      </w:pPr>
    </w:p>
    <w:p w:rsidR="00047998" w:rsidRDefault="00047998" w:rsidP="00047998">
      <w:pPr>
        <w:pStyle w:val="a5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12346D">
        <w:rPr>
          <w:sz w:val="26"/>
          <w:szCs w:val="26"/>
        </w:rPr>
        <w:t>Опубликовать настоящее постановление и приложение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</w:t>
      </w:r>
      <w:r w:rsidRPr="0012346D">
        <w:rPr>
          <w:sz w:val="26"/>
          <w:szCs w:val="26"/>
          <w:lang w:val="en-US"/>
        </w:rPr>
        <w:t>www</w:t>
      </w:r>
      <w:r w:rsidRPr="0012346D">
        <w:rPr>
          <w:sz w:val="26"/>
          <w:szCs w:val="26"/>
        </w:rPr>
        <w:t>.</w:t>
      </w:r>
      <w:proofErr w:type="spellStart"/>
      <w:r w:rsidRPr="0012346D">
        <w:rPr>
          <w:sz w:val="26"/>
          <w:szCs w:val="26"/>
          <w:lang w:val="en-US"/>
        </w:rPr>
        <w:t>admkogalym</w:t>
      </w:r>
      <w:proofErr w:type="spellEnd"/>
      <w:r w:rsidRPr="0012346D">
        <w:rPr>
          <w:sz w:val="26"/>
          <w:szCs w:val="26"/>
        </w:rPr>
        <w:t>.</w:t>
      </w:r>
      <w:proofErr w:type="spellStart"/>
      <w:r w:rsidRPr="0012346D">
        <w:rPr>
          <w:sz w:val="26"/>
          <w:szCs w:val="26"/>
          <w:lang w:val="en-US"/>
        </w:rPr>
        <w:t>ru</w:t>
      </w:r>
      <w:proofErr w:type="spellEnd"/>
      <w:r w:rsidRPr="0012346D">
        <w:rPr>
          <w:sz w:val="26"/>
          <w:szCs w:val="26"/>
        </w:rPr>
        <w:t>).</w:t>
      </w:r>
    </w:p>
    <w:p w:rsidR="00047998" w:rsidRPr="00921A9D" w:rsidRDefault="00047998" w:rsidP="00047998">
      <w:pPr>
        <w:pStyle w:val="a5"/>
        <w:ind w:left="709"/>
        <w:jc w:val="both"/>
        <w:rPr>
          <w:sz w:val="26"/>
          <w:szCs w:val="26"/>
        </w:rPr>
      </w:pPr>
    </w:p>
    <w:p w:rsidR="00047998" w:rsidRPr="0074777E" w:rsidRDefault="00047998" w:rsidP="00047998">
      <w:pPr>
        <w:pStyle w:val="a5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12346D">
        <w:rPr>
          <w:sz w:val="26"/>
          <w:szCs w:val="26"/>
        </w:rPr>
        <w:lastRenderedPageBreak/>
        <w:t xml:space="preserve">Контроль за выполнением постановления возложить на заместителя главы города Когалыма </w:t>
      </w:r>
      <w:proofErr w:type="spellStart"/>
      <w:r>
        <w:rPr>
          <w:sz w:val="26"/>
          <w:szCs w:val="26"/>
        </w:rPr>
        <w:t>Л.А.Юрьеву</w:t>
      </w:r>
      <w:proofErr w:type="spellEnd"/>
      <w:r w:rsidRPr="0012346D">
        <w:rPr>
          <w:sz w:val="26"/>
          <w:szCs w:val="26"/>
        </w:rPr>
        <w:t>.</w:t>
      </w:r>
    </w:p>
    <w:p w:rsidR="00047998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Глава города Когалыма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12346D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Н.Н.Пальчиков</w:t>
      </w:r>
      <w:proofErr w:type="spellEnd"/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47998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46D">
        <w:rPr>
          <w:rFonts w:ascii="Times New Roman" w:eastAsia="Calibri" w:hAnsi="Times New Roman" w:cs="Times New Roman"/>
          <w:lang w:eastAsia="ru-RU"/>
        </w:rPr>
        <w:t>Согласовано:</w:t>
      </w:r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46D">
        <w:rPr>
          <w:rFonts w:ascii="Times New Roman" w:eastAsia="Calibri" w:hAnsi="Times New Roman" w:cs="Times New Roman"/>
          <w:lang w:eastAsia="ru-RU"/>
        </w:rPr>
        <w:t xml:space="preserve">зам. главы </w:t>
      </w:r>
      <w:proofErr w:type="spellStart"/>
      <w:r w:rsidRPr="0012346D">
        <w:rPr>
          <w:rFonts w:ascii="Times New Roman" w:eastAsia="Calibri" w:hAnsi="Times New Roman" w:cs="Times New Roman"/>
          <w:lang w:eastAsia="ru-RU"/>
        </w:rPr>
        <w:t>г.Когалыма</w:t>
      </w:r>
      <w:proofErr w:type="spellEnd"/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proofErr w:type="spellStart"/>
      <w:r>
        <w:rPr>
          <w:rFonts w:ascii="Times New Roman" w:eastAsia="Calibri" w:hAnsi="Times New Roman" w:cs="Times New Roman"/>
          <w:lang w:eastAsia="ru-RU"/>
        </w:rPr>
        <w:t>Л.А.Юрьева</w:t>
      </w:r>
      <w:proofErr w:type="spellEnd"/>
    </w:p>
    <w:p w:rsidR="00047998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>
        <w:rPr>
          <w:rFonts w:ascii="Times New Roman" w:eastAsia="Calibri" w:hAnsi="Times New Roman" w:cs="Times New Roman"/>
          <w:lang w:eastAsia="ru-RU"/>
        </w:rPr>
        <w:t>председатель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 КФ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proofErr w:type="spellStart"/>
      <w:r w:rsidRPr="0012346D">
        <w:rPr>
          <w:rFonts w:ascii="Times New Roman" w:eastAsia="Calibri" w:hAnsi="Times New Roman" w:cs="Times New Roman"/>
          <w:lang w:eastAsia="ru-RU"/>
        </w:rPr>
        <w:t>М.Г.Рыбачок</w:t>
      </w:r>
      <w:proofErr w:type="spellEnd"/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>
        <w:rPr>
          <w:rFonts w:ascii="Times New Roman" w:eastAsia="Calibri" w:hAnsi="Times New Roman" w:cs="Times New Roman"/>
          <w:lang w:eastAsia="ru-RU"/>
        </w:rPr>
        <w:t>председатель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 КУМИ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proofErr w:type="spellStart"/>
      <w:r>
        <w:rPr>
          <w:rFonts w:ascii="Times New Roman" w:eastAsia="Calibri" w:hAnsi="Times New Roman" w:cs="Times New Roman"/>
          <w:lang w:eastAsia="ru-RU"/>
        </w:rPr>
        <w:t>А.В.Ковальчук</w:t>
      </w:r>
      <w:proofErr w:type="spellEnd"/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12346D">
        <w:rPr>
          <w:rFonts w:ascii="Times New Roman" w:eastAsia="Calibri" w:hAnsi="Times New Roman" w:cs="Times New Roman"/>
          <w:lang w:eastAsia="ru-RU"/>
        </w:rPr>
        <w:t>начальник</w:t>
      </w:r>
      <w:proofErr w:type="gramEnd"/>
      <w:r w:rsidRPr="0012346D">
        <w:rPr>
          <w:rFonts w:ascii="Times New Roman" w:eastAsia="Calibri" w:hAnsi="Times New Roman" w:cs="Times New Roman"/>
          <w:lang w:eastAsia="ru-RU"/>
        </w:rPr>
        <w:t xml:space="preserve"> ЮУ</w:t>
      </w:r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proofErr w:type="spellStart"/>
      <w:r>
        <w:rPr>
          <w:rFonts w:ascii="Times New Roman" w:eastAsia="Calibri" w:hAnsi="Times New Roman" w:cs="Times New Roman"/>
          <w:lang w:eastAsia="ru-RU"/>
        </w:rPr>
        <w:t>И.А.Леонтьева</w:t>
      </w:r>
      <w:proofErr w:type="spellEnd"/>
    </w:p>
    <w:p w:rsidR="00047998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>
        <w:rPr>
          <w:rFonts w:ascii="Times New Roman" w:eastAsia="Calibri" w:hAnsi="Times New Roman" w:cs="Times New Roman"/>
          <w:lang w:eastAsia="ru-RU"/>
        </w:rPr>
        <w:t>начальник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 УЭ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proofErr w:type="spellStart"/>
      <w:r w:rsidRPr="0012346D">
        <w:rPr>
          <w:rFonts w:ascii="Times New Roman" w:eastAsia="Calibri" w:hAnsi="Times New Roman" w:cs="Times New Roman"/>
          <w:lang w:eastAsia="ru-RU"/>
        </w:rPr>
        <w:t>Е.Г.Загорская</w:t>
      </w:r>
      <w:proofErr w:type="spellEnd"/>
      <w:r w:rsidRPr="0012346D">
        <w:rPr>
          <w:rFonts w:ascii="Times New Roman" w:eastAsia="Calibri" w:hAnsi="Times New Roman" w:cs="Times New Roman"/>
          <w:lang w:eastAsia="ru-RU"/>
        </w:rPr>
        <w:tab/>
      </w:r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>
        <w:rPr>
          <w:rFonts w:ascii="Times New Roman" w:eastAsia="Calibri" w:hAnsi="Times New Roman" w:cs="Times New Roman"/>
          <w:lang w:eastAsia="ru-RU"/>
        </w:rPr>
        <w:t>начальник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ru-RU"/>
        </w:rPr>
        <w:t>УИДиРП</w:t>
      </w:r>
      <w:proofErr w:type="spellEnd"/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proofErr w:type="spellStart"/>
      <w:r>
        <w:rPr>
          <w:rFonts w:ascii="Times New Roman" w:eastAsia="Calibri" w:hAnsi="Times New Roman" w:cs="Times New Roman"/>
          <w:lang w:eastAsia="ru-RU"/>
        </w:rPr>
        <w:t>Ю.Л.Спиридонова</w:t>
      </w:r>
      <w:proofErr w:type="spellEnd"/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12346D">
        <w:rPr>
          <w:rFonts w:ascii="Times New Roman" w:eastAsia="Calibri" w:hAnsi="Times New Roman" w:cs="Times New Roman"/>
          <w:lang w:eastAsia="ru-RU"/>
        </w:rPr>
        <w:t>начальник</w:t>
      </w:r>
      <w:proofErr w:type="gramEnd"/>
      <w:r w:rsidRPr="0012346D">
        <w:rPr>
          <w:rFonts w:ascii="Times New Roman" w:eastAsia="Calibri" w:hAnsi="Times New Roman" w:cs="Times New Roman"/>
          <w:lang w:eastAsia="ru-RU"/>
        </w:rPr>
        <w:t xml:space="preserve"> УО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proofErr w:type="spellStart"/>
      <w:r w:rsidRPr="0012346D">
        <w:rPr>
          <w:rFonts w:ascii="Times New Roman" w:eastAsia="Calibri" w:hAnsi="Times New Roman" w:cs="Times New Roman"/>
          <w:lang w:eastAsia="ru-RU"/>
        </w:rPr>
        <w:t>С.Г.Гришина</w:t>
      </w:r>
      <w:proofErr w:type="spellEnd"/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spellStart"/>
      <w:proofErr w:type="gramStart"/>
      <w:r w:rsidRPr="0012346D">
        <w:rPr>
          <w:rFonts w:ascii="Times New Roman" w:eastAsia="Calibri" w:hAnsi="Times New Roman" w:cs="Times New Roman"/>
          <w:lang w:eastAsia="ru-RU"/>
        </w:rPr>
        <w:t>начальникОФЭОиК</w:t>
      </w:r>
      <w:proofErr w:type="spellEnd"/>
      <w:proofErr w:type="gramEnd"/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proofErr w:type="spellStart"/>
      <w:r w:rsidRPr="0012346D">
        <w:rPr>
          <w:rFonts w:ascii="Times New Roman" w:eastAsia="Calibri" w:hAnsi="Times New Roman" w:cs="Times New Roman"/>
          <w:lang w:eastAsia="ru-RU"/>
        </w:rPr>
        <w:t>А.А.Рябинина</w:t>
      </w:r>
      <w:proofErr w:type="spellEnd"/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12346D">
        <w:rPr>
          <w:rFonts w:ascii="Times New Roman" w:eastAsia="Calibri" w:hAnsi="Times New Roman" w:cs="Times New Roman"/>
          <w:lang w:eastAsia="ru-RU"/>
        </w:rPr>
        <w:t>начальник</w:t>
      </w:r>
      <w:proofErr w:type="gramEnd"/>
      <w:r>
        <w:rPr>
          <w:rFonts w:ascii="Times New Roman" w:eastAsia="Calibri" w:hAnsi="Times New Roman" w:cs="Times New Roman"/>
          <w:lang w:eastAsia="ru-RU"/>
        </w:rPr>
        <w:t xml:space="preserve"> </w:t>
      </w:r>
      <w:proofErr w:type="spellStart"/>
      <w:r w:rsidRPr="0012346D">
        <w:rPr>
          <w:rFonts w:ascii="Times New Roman" w:eastAsia="Calibri" w:hAnsi="Times New Roman" w:cs="Times New Roman"/>
          <w:lang w:eastAsia="ru-RU"/>
        </w:rPr>
        <w:t>УКСиМП</w:t>
      </w:r>
      <w:proofErr w:type="spellEnd"/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proofErr w:type="spellStart"/>
      <w:r>
        <w:rPr>
          <w:rFonts w:ascii="Times New Roman" w:eastAsia="Calibri" w:hAnsi="Times New Roman" w:cs="Times New Roman"/>
          <w:lang w:eastAsia="ru-RU"/>
        </w:rPr>
        <w:t>А.А.Логинова</w:t>
      </w:r>
      <w:proofErr w:type="spellEnd"/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12346D">
        <w:rPr>
          <w:rFonts w:ascii="Times New Roman" w:eastAsia="Calibri" w:hAnsi="Times New Roman" w:cs="Times New Roman"/>
          <w:lang w:eastAsia="ru-RU"/>
        </w:rPr>
        <w:t>директор</w:t>
      </w:r>
      <w:proofErr w:type="gramEnd"/>
      <w:r w:rsidRPr="0012346D">
        <w:rPr>
          <w:rFonts w:ascii="Times New Roman" w:eastAsia="Calibri" w:hAnsi="Times New Roman" w:cs="Times New Roman"/>
          <w:lang w:eastAsia="ru-RU"/>
        </w:rPr>
        <w:t xml:space="preserve"> МУ «УКС»</w:t>
      </w:r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r w:rsidRPr="0012346D">
        <w:rPr>
          <w:rFonts w:ascii="Times New Roman" w:eastAsia="Calibri" w:hAnsi="Times New Roman" w:cs="Times New Roman"/>
          <w:lang w:eastAsia="ru-RU"/>
        </w:rPr>
        <w:tab/>
      </w:r>
      <w:proofErr w:type="spellStart"/>
      <w:r w:rsidRPr="0012346D">
        <w:rPr>
          <w:rFonts w:ascii="Times New Roman" w:eastAsia="Calibri" w:hAnsi="Times New Roman" w:cs="Times New Roman"/>
          <w:lang w:eastAsia="ru-RU"/>
        </w:rPr>
        <w:t>Е.Ю.Гаврилюк</w:t>
      </w:r>
      <w:proofErr w:type="spellEnd"/>
    </w:p>
    <w:p w:rsidR="00047998" w:rsidRPr="0012346D" w:rsidRDefault="00047998" w:rsidP="0004799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346D">
        <w:rPr>
          <w:rFonts w:ascii="Times New Roman" w:eastAsia="Calibri" w:hAnsi="Times New Roman" w:cs="Times New Roman"/>
          <w:lang w:eastAsia="ru-RU"/>
        </w:rPr>
        <w:t>Подготовлено:</w:t>
      </w:r>
    </w:p>
    <w:p w:rsidR="00047998" w:rsidRDefault="00047998" w:rsidP="00047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Заместитель начальника УО 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proofErr w:type="spellStart"/>
      <w:r>
        <w:rPr>
          <w:rFonts w:ascii="Times New Roman" w:eastAsia="Calibri" w:hAnsi="Times New Roman" w:cs="Times New Roman"/>
          <w:lang w:eastAsia="ru-RU"/>
        </w:rPr>
        <w:t>А.Н.Лаврентьева</w:t>
      </w:r>
      <w:proofErr w:type="spellEnd"/>
    </w:p>
    <w:p w:rsidR="00047998" w:rsidRPr="0012346D" w:rsidRDefault="00047998" w:rsidP="0004799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047998" w:rsidRPr="00047998" w:rsidRDefault="00047998" w:rsidP="00047998">
      <w:pPr>
        <w:widowControl w:val="0"/>
        <w:autoSpaceDE w:val="0"/>
        <w:autoSpaceDN w:val="0"/>
        <w:adjustRightInd w:val="0"/>
        <w:spacing w:after="0" w:line="240" w:lineRule="auto"/>
        <w:ind w:right="37"/>
        <w:jc w:val="both"/>
        <w:outlineLvl w:val="1"/>
        <w:rPr>
          <w:rFonts w:ascii="Times New Roman" w:eastAsia="Calibri" w:hAnsi="Times New Roman" w:cs="Times New Roman"/>
          <w:lang w:eastAsia="ru-RU"/>
        </w:rPr>
      </w:pPr>
      <w:r w:rsidRPr="0012346D">
        <w:rPr>
          <w:rFonts w:ascii="Times New Roman" w:eastAsia="Calibri" w:hAnsi="Times New Roman" w:cs="Times New Roman"/>
          <w:lang w:eastAsia="ru-RU"/>
        </w:rPr>
        <w:t>Разослать: УО,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12346D">
        <w:rPr>
          <w:rFonts w:ascii="Times New Roman" w:eastAsia="Calibri" w:hAnsi="Times New Roman" w:cs="Times New Roman"/>
          <w:lang w:eastAsia="ru-RU"/>
        </w:rPr>
        <w:t xml:space="preserve">Черных Т.И., </w:t>
      </w:r>
      <w:proofErr w:type="spellStart"/>
      <w:r w:rsidRPr="0012346D">
        <w:rPr>
          <w:rFonts w:ascii="Times New Roman" w:eastAsia="Calibri" w:hAnsi="Times New Roman" w:cs="Times New Roman"/>
          <w:lang w:eastAsia="ru-RU"/>
        </w:rPr>
        <w:t>УКСиМП</w:t>
      </w:r>
      <w:proofErr w:type="spellEnd"/>
      <w:r w:rsidRPr="0012346D">
        <w:rPr>
          <w:rFonts w:ascii="Times New Roman" w:eastAsia="Calibri" w:hAnsi="Times New Roman" w:cs="Times New Roman"/>
          <w:lang w:eastAsia="ru-RU"/>
        </w:rPr>
        <w:t xml:space="preserve">, </w:t>
      </w:r>
      <w:r>
        <w:rPr>
          <w:rFonts w:ascii="Times New Roman" w:eastAsia="Calibri" w:hAnsi="Times New Roman" w:cs="Times New Roman"/>
          <w:lang w:eastAsia="ru-RU"/>
        </w:rPr>
        <w:t>МУ «</w:t>
      </w:r>
      <w:r w:rsidRPr="0012346D">
        <w:rPr>
          <w:rFonts w:ascii="Times New Roman" w:eastAsia="Calibri" w:hAnsi="Times New Roman" w:cs="Times New Roman"/>
          <w:lang w:eastAsia="ru-RU"/>
        </w:rPr>
        <w:t>УКС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ru-RU"/>
        </w:rPr>
        <w:t>г.Когалыма</w:t>
      </w:r>
      <w:proofErr w:type="spellEnd"/>
      <w:r>
        <w:rPr>
          <w:rFonts w:ascii="Times New Roman" w:eastAsia="Calibri" w:hAnsi="Times New Roman" w:cs="Times New Roman"/>
          <w:lang w:eastAsia="ru-RU"/>
        </w:rPr>
        <w:t>»</w:t>
      </w:r>
      <w:r w:rsidRPr="0012346D">
        <w:rPr>
          <w:rFonts w:ascii="Times New Roman" w:eastAsia="Calibri" w:hAnsi="Times New Roman" w:cs="Times New Roman"/>
          <w:lang w:eastAsia="ru-RU"/>
        </w:rPr>
        <w:t xml:space="preserve">, газета «Когалымский вестник», УЭ, КФ, ЮУ, </w:t>
      </w:r>
      <w:proofErr w:type="spellStart"/>
      <w:r>
        <w:rPr>
          <w:rFonts w:ascii="Times New Roman" w:eastAsia="Calibri" w:hAnsi="Times New Roman" w:cs="Times New Roman"/>
          <w:lang w:eastAsia="ru-RU"/>
        </w:rPr>
        <w:t>УИДиРП</w:t>
      </w:r>
      <w:proofErr w:type="spellEnd"/>
      <w:r>
        <w:rPr>
          <w:rFonts w:ascii="Times New Roman" w:eastAsia="Calibri" w:hAnsi="Times New Roman" w:cs="Times New Roman"/>
          <w:lang w:eastAsia="ru-RU"/>
        </w:rPr>
        <w:t xml:space="preserve">, </w:t>
      </w:r>
      <w:proofErr w:type="spellStart"/>
      <w:r w:rsidRPr="0012346D">
        <w:rPr>
          <w:rFonts w:ascii="Times New Roman" w:eastAsia="Calibri" w:hAnsi="Times New Roman" w:cs="Times New Roman"/>
          <w:lang w:eastAsia="ru-RU"/>
        </w:rPr>
        <w:t>ОФЭОиК</w:t>
      </w:r>
      <w:proofErr w:type="spellEnd"/>
      <w:r w:rsidRPr="0012346D">
        <w:rPr>
          <w:rFonts w:ascii="Times New Roman" w:eastAsia="Calibri" w:hAnsi="Times New Roman" w:cs="Times New Roman"/>
          <w:lang w:eastAsia="ru-RU"/>
        </w:rPr>
        <w:t>, про</w:t>
      </w:r>
      <w:r>
        <w:rPr>
          <w:rFonts w:ascii="Times New Roman" w:eastAsia="Calibri" w:hAnsi="Times New Roman" w:cs="Times New Roman"/>
          <w:lang w:eastAsia="ru-RU"/>
        </w:rPr>
        <w:t>куратура, МКУ «УОДОМС», Сабуров</w:t>
      </w:r>
    </w:p>
    <w:p w:rsidR="006B6076" w:rsidRPr="004B2936" w:rsidRDefault="006B6076" w:rsidP="006B6076">
      <w:pPr>
        <w:pStyle w:val="a3"/>
        <w:ind w:firstLine="4820"/>
        <w:rPr>
          <w:rFonts w:ascii="Times New Roman" w:hAnsi="Times New Roman"/>
          <w:sz w:val="26"/>
          <w:szCs w:val="26"/>
        </w:rPr>
      </w:pPr>
      <w:r w:rsidRPr="004B2936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:rsidR="006B6076" w:rsidRPr="004B2936" w:rsidRDefault="006B6076" w:rsidP="006B6076">
      <w:pPr>
        <w:pStyle w:val="a3"/>
        <w:ind w:firstLine="4820"/>
        <w:rPr>
          <w:rFonts w:ascii="Times New Roman" w:hAnsi="Times New Roman"/>
          <w:sz w:val="26"/>
          <w:szCs w:val="26"/>
        </w:rPr>
      </w:pPr>
      <w:proofErr w:type="gramStart"/>
      <w:r w:rsidRPr="004B2936">
        <w:rPr>
          <w:rFonts w:ascii="Times New Roman" w:hAnsi="Times New Roman"/>
          <w:sz w:val="26"/>
          <w:szCs w:val="26"/>
        </w:rPr>
        <w:t>к</w:t>
      </w:r>
      <w:proofErr w:type="gramEnd"/>
      <w:r w:rsidRPr="004B2936">
        <w:rPr>
          <w:rFonts w:ascii="Times New Roman" w:hAnsi="Times New Roman"/>
          <w:sz w:val="26"/>
          <w:szCs w:val="26"/>
        </w:rPr>
        <w:t xml:space="preserve"> </w:t>
      </w:r>
      <w:r w:rsidR="002D5345">
        <w:rPr>
          <w:rFonts w:ascii="Times New Roman" w:hAnsi="Times New Roman"/>
          <w:sz w:val="26"/>
          <w:szCs w:val="26"/>
        </w:rPr>
        <w:t>постановлению Администрации</w:t>
      </w:r>
      <w:r w:rsidRPr="004B2936">
        <w:rPr>
          <w:rFonts w:ascii="Times New Roman" w:hAnsi="Times New Roman"/>
          <w:sz w:val="26"/>
          <w:szCs w:val="26"/>
        </w:rPr>
        <w:t xml:space="preserve"> </w:t>
      </w:r>
    </w:p>
    <w:p w:rsidR="006B6076" w:rsidRPr="004B2936" w:rsidRDefault="006B6076" w:rsidP="006B6076">
      <w:pPr>
        <w:pStyle w:val="a3"/>
        <w:ind w:firstLine="4820"/>
        <w:rPr>
          <w:rFonts w:ascii="Times New Roman" w:hAnsi="Times New Roman"/>
          <w:sz w:val="26"/>
          <w:szCs w:val="26"/>
        </w:rPr>
      </w:pPr>
      <w:proofErr w:type="gramStart"/>
      <w:r w:rsidRPr="004B2936">
        <w:rPr>
          <w:rFonts w:ascii="Times New Roman" w:hAnsi="Times New Roman"/>
          <w:sz w:val="26"/>
          <w:szCs w:val="26"/>
        </w:rPr>
        <w:t>города</w:t>
      </w:r>
      <w:proofErr w:type="gramEnd"/>
      <w:r w:rsidRPr="004B2936">
        <w:rPr>
          <w:rFonts w:ascii="Times New Roman" w:hAnsi="Times New Roman"/>
          <w:sz w:val="26"/>
          <w:szCs w:val="26"/>
        </w:rPr>
        <w:t xml:space="preserve"> Когалыма </w:t>
      </w:r>
    </w:p>
    <w:p w:rsidR="006B6076" w:rsidRDefault="00BE77B1" w:rsidP="006B6076">
      <w:pPr>
        <w:pStyle w:val="a3"/>
        <w:ind w:firstLine="482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от</w:t>
      </w:r>
      <w:proofErr w:type="gramEnd"/>
      <w:r>
        <w:rPr>
          <w:rFonts w:ascii="Times New Roman" w:hAnsi="Times New Roman"/>
          <w:sz w:val="26"/>
          <w:szCs w:val="26"/>
        </w:rPr>
        <w:tab/>
      </w:r>
      <w:r w:rsidR="006B6076" w:rsidRPr="004B2936">
        <w:rPr>
          <w:rFonts w:ascii="Times New Roman" w:hAnsi="Times New Roman"/>
          <w:sz w:val="26"/>
          <w:szCs w:val="26"/>
        </w:rPr>
        <w:t>№</w:t>
      </w:r>
    </w:p>
    <w:p w:rsidR="00BE77B1" w:rsidRPr="0051120F" w:rsidRDefault="00BE77B1" w:rsidP="005A3951">
      <w:pPr>
        <w:tabs>
          <w:tab w:val="left" w:pos="1305"/>
        </w:tabs>
        <w:spacing w:after="0"/>
        <w:rPr>
          <w:rFonts w:ascii="Times New Roman" w:eastAsia="Calibri" w:hAnsi="Times New Roman" w:cs="Times New Roman"/>
          <w:b/>
          <w:strike/>
          <w:sz w:val="24"/>
          <w:szCs w:val="24"/>
          <w:lang w:eastAsia="ru-RU"/>
        </w:rPr>
      </w:pPr>
      <w:bookmarkStart w:id="1" w:name="_GoBack"/>
      <w:bookmarkEnd w:id="1"/>
    </w:p>
    <w:p w:rsidR="009176CD" w:rsidRPr="00BE77B1" w:rsidRDefault="009176CD" w:rsidP="009176CD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BE77B1">
        <w:rPr>
          <w:rFonts w:ascii="Times New Roman" w:hAnsi="Times New Roman"/>
          <w:sz w:val="26"/>
          <w:szCs w:val="26"/>
        </w:rPr>
        <w:t>Паспорт</w:t>
      </w:r>
    </w:p>
    <w:p w:rsidR="009176CD" w:rsidRPr="00BE77B1" w:rsidRDefault="009176CD" w:rsidP="009176CD">
      <w:pPr>
        <w:pStyle w:val="a3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BE77B1">
        <w:rPr>
          <w:rFonts w:ascii="Times New Roman" w:hAnsi="Times New Roman"/>
          <w:sz w:val="26"/>
          <w:szCs w:val="26"/>
        </w:rPr>
        <w:t>муниципальной</w:t>
      </w:r>
      <w:proofErr w:type="gramEnd"/>
      <w:r w:rsidRPr="00BE77B1">
        <w:rPr>
          <w:rFonts w:ascii="Times New Roman" w:hAnsi="Times New Roman"/>
          <w:sz w:val="26"/>
          <w:szCs w:val="26"/>
        </w:rPr>
        <w:t xml:space="preserve"> программы города Когалыма</w:t>
      </w:r>
    </w:p>
    <w:p w:rsidR="009176CD" w:rsidRPr="00BE77B1" w:rsidRDefault="00280A07" w:rsidP="009176CD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9176CD" w:rsidRPr="00BE77B1">
        <w:rPr>
          <w:rFonts w:ascii="Times New Roman" w:hAnsi="Times New Roman"/>
          <w:sz w:val="26"/>
          <w:szCs w:val="26"/>
        </w:rPr>
        <w:t xml:space="preserve">Развитие образования </w:t>
      </w:r>
      <w:r w:rsidR="009176CD">
        <w:rPr>
          <w:rFonts w:ascii="Times New Roman" w:hAnsi="Times New Roman"/>
          <w:sz w:val="26"/>
          <w:szCs w:val="26"/>
        </w:rPr>
        <w:t>в городе Когалыме</w:t>
      </w:r>
      <w:r>
        <w:rPr>
          <w:rFonts w:ascii="Times New Roman" w:hAnsi="Times New Roman"/>
          <w:sz w:val="26"/>
          <w:szCs w:val="26"/>
        </w:rPr>
        <w:t>»</w:t>
      </w:r>
    </w:p>
    <w:p w:rsidR="009176CD" w:rsidRPr="00BE77B1" w:rsidRDefault="009176CD" w:rsidP="009176CD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BE77B1">
        <w:rPr>
          <w:rFonts w:ascii="Times New Roman" w:hAnsi="Times New Roman"/>
          <w:sz w:val="26"/>
          <w:szCs w:val="26"/>
        </w:rPr>
        <w:t>(</w:t>
      </w:r>
      <w:proofErr w:type="gramStart"/>
      <w:r w:rsidRPr="00BE77B1">
        <w:rPr>
          <w:rFonts w:ascii="Times New Roman" w:hAnsi="Times New Roman"/>
          <w:sz w:val="26"/>
          <w:szCs w:val="26"/>
        </w:rPr>
        <w:t>далее</w:t>
      </w:r>
      <w:proofErr w:type="gramEnd"/>
      <w:r w:rsidRPr="00BE77B1">
        <w:rPr>
          <w:rFonts w:ascii="Times New Roman" w:hAnsi="Times New Roman"/>
          <w:sz w:val="26"/>
          <w:szCs w:val="26"/>
        </w:rPr>
        <w:t xml:space="preserve"> – муниципальная программа)</w:t>
      </w:r>
    </w:p>
    <w:p w:rsidR="009176CD" w:rsidRPr="001D6345" w:rsidRDefault="009176CD" w:rsidP="009176CD">
      <w:pPr>
        <w:pStyle w:val="a3"/>
        <w:jc w:val="center"/>
        <w:rPr>
          <w:rFonts w:ascii="Times New Roman" w:hAnsi="Times New Roman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1"/>
        <w:gridCol w:w="6832"/>
      </w:tblGrid>
      <w:tr w:rsidR="009176CD" w:rsidRPr="004B2936" w:rsidTr="009176CD">
        <w:tc>
          <w:tcPr>
            <w:tcW w:w="1320" w:type="pct"/>
            <w:vAlign w:val="center"/>
          </w:tcPr>
          <w:p w:rsidR="009176CD" w:rsidRPr="004B2936" w:rsidRDefault="009176CD" w:rsidP="007351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936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3680" w:type="pct"/>
            <w:vAlign w:val="center"/>
          </w:tcPr>
          <w:p w:rsidR="009176CD" w:rsidRPr="004B2936" w:rsidRDefault="009176CD" w:rsidP="007351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936">
              <w:rPr>
                <w:rFonts w:ascii="Times New Roman" w:hAnsi="Times New Roman"/>
                <w:sz w:val="26"/>
                <w:szCs w:val="26"/>
              </w:rPr>
              <w:t>Развитие образования в городе Когалыме (далее - муниципальная программа)</w:t>
            </w:r>
          </w:p>
        </w:tc>
      </w:tr>
      <w:tr w:rsidR="009176CD" w:rsidRPr="004B2936" w:rsidTr="009176CD">
        <w:tc>
          <w:tcPr>
            <w:tcW w:w="1320" w:type="pct"/>
          </w:tcPr>
          <w:p w:rsidR="009176CD" w:rsidRPr="004B2936" w:rsidRDefault="009176CD" w:rsidP="00735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2936">
              <w:rPr>
                <w:rFonts w:ascii="Times New Roman" w:hAnsi="Times New Roman" w:cs="Times New Roman"/>
                <w:sz w:val="26"/>
                <w:szCs w:val="26"/>
              </w:rPr>
              <w:t>Дата утверждения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2936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2936">
              <w:rPr>
                <w:rFonts w:ascii="Times New Roman" w:hAnsi="Times New Roman" w:cs="Times New Roman"/>
                <w:sz w:val="26"/>
                <w:szCs w:val="26"/>
              </w:rPr>
              <w:t>(наименование и номер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2936">
              <w:rPr>
                <w:rFonts w:ascii="Times New Roman" w:hAnsi="Times New Roman" w:cs="Times New Roman"/>
                <w:sz w:val="26"/>
                <w:szCs w:val="26"/>
              </w:rPr>
              <w:t>соответствующего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B2936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нормативного правового акта) </w:t>
            </w:r>
          </w:p>
        </w:tc>
        <w:tc>
          <w:tcPr>
            <w:tcW w:w="3680" w:type="pct"/>
          </w:tcPr>
          <w:p w:rsidR="009176CD" w:rsidRPr="00BE77B1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Постановление Администрации города Когалыма от 11.10.2013 №2899 </w:t>
            </w:r>
            <w:r w:rsidR="00280A07">
              <w:rPr>
                <w:rFonts w:ascii="Times New Roman" w:hAnsi="Times New Roman"/>
                <w:spacing w:val="-6"/>
                <w:sz w:val="26"/>
                <w:szCs w:val="26"/>
              </w:rPr>
              <w:t>«</w:t>
            </w: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Об утверждении муниципальной программы </w:t>
            </w:r>
            <w:r w:rsidR="00280A07">
              <w:rPr>
                <w:rFonts w:ascii="Times New Roman" w:hAnsi="Times New Roman"/>
                <w:spacing w:val="-6"/>
                <w:sz w:val="26"/>
                <w:szCs w:val="26"/>
              </w:rPr>
              <w:t>«</w:t>
            </w: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>Развитие образования в городе Когалыме</w:t>
            </w:r>
            <w:r w:rsidR="00280A07">
              <w:rPr>
                <w:rFonts w:ascii="Times New Roman" w:hAnsi="Times New Roman"/>
                <w:spacing w:val="-6"/>
                <w:sz w:val="26"/>
                <w:szCs w:val="26"/>
              </w:rPr>
              <w:t>»</w:t>
            </w:r>
          </w:p>
        </w:tc>
      </w:tr>
      <w:tr w:rsidR="009176CD" w:rsidRPr="004B2936" w:rsidTr="009176CD">
        <w:tc>
          <w:tcPr>
            <w:tcW w:w="1320" w:type="pct"/>
          </w:tcPr>
          <w:p w:rsidR="009176CD" w:rsidRPr="004B2936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B2936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3680" w:type="pct"/>
          </w:tcPr>
          <w:p w:rsidR="009176CD" w:rsidRPr="00BE77B1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>Управление образования Администрации города Когалыма</w:t>
            </w:r>
          </w:p>
        </w:tc>
      </w:tr>
      <w:tr w:rsidR="009176CD" w:rsidRPr="004B2936" w:rsidTr="009176CD">
        <w:tc>
          <w:tcPr>
            <w:tcW w:w="1320" w:type="pct"/>
          </w:tcPr>
          <w:p w:rsidR="009176CD" w:rsidRPr="004B2936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B2936">
              <w:rPr>
                <w:rFonts w:ascii="Times New Roman" w:hAnsi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3680" w:type="pct"/>
          </w:tcPr>
          <w:p w:rsidR="009176CD" w:rsidRPr="008C4AA9" w:rsidRDefault="009176CD" w:rsidP="007351FC">
            <w:pPr>
              <w:pStyle w:val="a3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8C4AA9">
              <w:rPr>
                <w:rFonts w:ascii="Times New Roman" w:hAnsi="Times New Roman"/>
                <w:spacing w:val="-6"/>
                <w:sz w:val="26"/>
                <w:szCs w:val="26"/>
              </w:rPr>
              <w:t>Управление культуры, спорта и молодёжной политики Администрации города Когалыма;</w:t>
            </w:r>
          </w:p>
          <w:p w:rsidR="009176CD" w:rsidRPr="008C4AA9" w:rsidRDefault="009176CD" w:rsidP="007351FC">
            <w:pPr>
              <w:pStyle w:val="a3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8C4AA9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Муниципальное казенное учреждение </w:t>
            </w:r>
            <w:r w:rsidR="00280A07">
              <w:rPr>
                <w:rFonts w:ascii="Times New Roman" w:hAnsi="Times New Roman"/>
                <w:spacing w:val="-6"/>
                <w:sz w:val="26"/>
                <w:szCs w:val="26"/>
              </w:rPr>
              <w:t>«</w:t>
            </w:r>
            <w:r w:rsidRPr="008C4AA9">
              <w:rPr>
                <w:rFonts w:ascii="Times New Roman" w:hAnsi="Times New Roman"/>
                <w:spacing w:val="-6"/>
                <w:sz w:val="26"/>
                <w:szCs w:val="26"/>
              </w:rPr>
              <w:t>Управление капитального строительства города Когалыма</w:t>
            </w:r>
            <w:r w:rsidR="00280A07">
              <w:rPr>
                <w:rFonts w:ascii="Times New Roman" w:hAnsi="Times New Roman"/>
                <w:spacing w:val="-6"/>
                <w:sz w:val="26"/>
                <w:szCs w:val="26"/>
              </w:rPr>
              <w:t>»</w:t>
            </w:r>
            <w:r w:rsidRPr="008C4AA9">
              <w:rPr>
                <w:rFonts w:ascii="Times New Roman" w:hAnsi="Times New Roman"/>
                <w:spacing w:val="-6"/>
                <w:sz w:val="26"/>
                <w:szCs w:val="26"/>
              </w:rPr>
              <w:t>;</w:t>
            </w:r>
          </w:p>
          <w:p w:rsidR="009176CD" w:rsidRPr="008C4AA9" w:rsidRDefault="009176CD" w:rsidP="007351FC">
            <w:pPr>
              <w:pStyle w:val="a3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8C4AA9">
              <w:rPr>
                <w:rFonts w:ascii="Times New Roman" w:hAnsi="Times New Roman"/>
                <w:spacing w:val="-6"/>
                <w:sz w:val="26"/>
                <w:szCs w:val="26"/>
              </w:rPr>
              <w:t>Комитет по управлению муниципальным имуществом Администрации города Когалыма;</w:t>
            </w:r>
          </w:p>
          <w:p w:rsidR="009176CD" w:rsidRPr="008C4AA9" w:rsidRDefault="009176CD" w:rsidP="007351FC">
            <w:pPr>
              <w:pStyle w:val="a3"/>
              <w:rPr>
                <w:rFonts w:ascii="Times New Roman" w:hAnsi="Times New Roman"/>
                <w:bCs/>
                <w:spacing w:val="-6"/>
                <w:sz w:val="26"/>
                <w:szCs w:val="26"/>
              </w:rPr>
            </w:pPr>
            <w:r w:rsidRPr="008C4AA9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 xml:space="preserve">Муниципальное автономное учреждение </w:t>
            </w:r>
            <w:r w:rsidR="00280A07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«</w:t>
            </w:r>
            <w:r w:rsidRPr="008C4AA9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 xml:space="preserve">Молодежный комплексный центр </w:t>
            </w:r>
            <w:r w:rsidR="00280A07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«</w:t>
            </w:r>
            <w:r w:rsidRPr="008C4AA9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Феникс</w:t>
            </w:r>
            <w:r w:rsidR="00280A07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»</w:t>
            </w:r>
            <w:r w:rsidRPr="008C4AA9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;</w:t>
            </w:r>
          </w:p>
          <w:p w:rsidR="009176CD" w:rsidRPr="00280A07" w:rsidRDefault="009176CD" w:rsidP="007351FC">
            <w:pPr>
              <w:pStyle w:val="a3"/>
              <w:rPr>
                <w:rFonts w:ascii="Times New Roman" w:hAnsi="Times New Roman"/>
                <w:bCs/>
                <w:spacing w:val="-6"/>
                <w:sz w:val="26"/>
                <w:szCs w:val="26"/>
              </w:rPr>
            </w:pPr>
            <w:r w:rsidRPr="008C4AA9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Муниципальное автоно</w:t>
            </w:r>
            <w:r w:rsidR="00D22C03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 xml:space="preserve">мное учреждение </w:t>
            </w:r>
            <w:r w:rsidR="00280A07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«</w:t>
            </w:r>
            <w:r w:rsidR="00D22C03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Дворец спорта</w:t>
            </w:r>
            <w:r w:rsidR="00280A07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»</w:t>
            </w:r>
          </w:p>
        </w:tc>
      </w:tr>
      <w:tr w:rsidR="009176CD" w:rsidRPr="004B2936" w:rsidTr="009176CD">
        <w:tc>
          <w:tcPr>
            <w:tcW w:w="1320" w:type="pct"/>
          </w:tcPr>
          <w:p w:rsidR="009176CD" w:rsidRPr="004B2936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B2936">
              <w:rPr>
                <w:rFonts w:ascii="Times New Roman" w:hAnsi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680" w:type="pct"/>
          </w:tcPr>
          <w:p w:rsidR="009176CD" w:rsidRPr="00BE77B1" w:rsidRDefault="009176CD" w:rsidP="007351FC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1. </w:t>
            </w:r>
            <w:r w:rsidRPr="00BE77B1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Обеспечение условий для развития муниципальной системы образования, доступности качественного образования в соответствии с требованиями современной образовательной политики, социально-экономическим развитием города Когалыма и потребностями личности</w:t>
            </w: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>.</w:t>
            </w:r>
          </w:p>
          <w:p w:rsidR="009176CD" w:rsidRPr="00BE77B1" w:rsidRDefault="009176CD" w:rsidP="007351FC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>2.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роста созидательной активности и потенциала молодёжи в интересах развития страны.</w:t>
            </w:r>
          </w:p>
        </w:tc>
      </w:tr>
      <w:tr w:rsidR="009176CD" w:rsidRPr="004B2936" w:rsidTr="009176CD">
        <w:tc>
          <w:tcPr>
            <w:tcW w:w="1320" w:type="pct"/>
          </w:tcPr>
          <w:p w:rsidR="009176CD" w:rsidRPr="004B2936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B2936">
              <w:rPr>
                <w:rFonts w:ascii="Times New Roman" w:hAnsi="Times New Roman"/>
                <w:sz w:val="26"/>
                <w:szCs w:val="26"/>
              </w:rPr>
              <w:t xml:space="preserve">Задачи муниципальной </w:t>
            </w:r>
            <w:r w:rsidRPr="004B2936">
              <w:rPr>
                <w:rFonts w:ascii="Times New Roman" w:hAnsi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3680" w:type="pct"/>
          </w:tcPr>
          <w:p w:rsidR="009176CD" w:rsidRPr="00BE77B1" w:rsidRDefault="009176CD" w:rsidP="007351FC">
            <w:pPr>
              <w:pStyle w:val="a3"/>
              <w:numPr>
                <w:ilvl w:val="0"/>
                <w:numId w:val="19"/>
              </w:numPr>
              <w:tabs>
                <w:tab w:val="left" w:pos="323"/>
              </w:tabs>
              <w:ind w:left="33" w:firstLine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lastRenderedPageBreak/>
              <w:t xml:space="preserve">Модернизация системы общего и дополнительного образования как основного условия социального развития, </w:t>
            </w: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lastRenderedPageBreak/>
              <w:t>включая: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7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создание</w:t>
            </w:r>
            <w:proofErr w:type="gramEnd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системы образовательных услуг, обеспечивающих раннее развитие детей независимо от места их проживания, состояния здоровья, социального положения;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7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создание</w:t>
            </w:r>
            <w:proofErr w:type="gramEnd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образовательной среды, обеспечивающей доступность качественного образования для лиц с ограниченными возможностями здоровья и обеспечивающей их социализацию;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7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создание</w:t>
            </w:r>
            <w:proofErr w:type="gramEnd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системы выявления и поддержки одаренных детей и педагогических работников;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7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создание</w:t>
            </w:r>
            <w:proofErr w:type="gramEnd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инфраструктуры социальной мобильности обучающихся.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19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Формирование механизмов оценки качества и востребованности образовательных услуг, участие в международных сопоставительных исследованиях, включая: 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6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создание</w:t>
            </w:r>
            <w:proofErr w:type="gramEnd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прозрачной, открытой системы информирования граждан об образовательных услугах, обеспечивающей полноту, доступность, своевременное обновление, достоверность информации;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6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создание</w:t>
            </w:r>
            <w:proofErr w:type="gramEnd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прозрачной объективной системы оценки учебных и внеучебных достижений учащихся как основы перехода к следующему уровню образования;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6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создание</w:t>
            </w:r>
            <w:proofErr w:type="gramEnd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механизмов участия потребителей и общественности в контроле и оценке качества образования. 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19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Обеспечение инновационного характера базового образования в соответствии с требованиями экономики, основанной на знаниях, включая: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5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обновление</w:t>
            </w:r>
            <w:proofErr w:type="gramEnd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содержания и технологий образования, обеспечивающее баланс фундаментальности и компетентностного подхода;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5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развитие</w:t>
            </w:r>
            <w:proofErr w:type="gramEnd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вариативности образовательных программ;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5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обновление</w:t>
            </w:r>
            <w:proofErr w:type="gramEnd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структуры сети образовательных организаций в соответствии с задачами инновационного развития;</w:t>
            </w:r>
          </w:p>
          <w:p w:rsidR="009176CD" w:rsidRPr="00BE77B1" w:rsidRDefault="009176CD" w:rsidP="007351FC">
            <w:pPr>
              <w:pStyle w:val="a7"/>
              <w:numPr>
                <w:ilvl w:val="0"/>
                <w:numId w:val="5"/>
              </w:numPr>
              <w:tabs>
                <w:tab w:val="left" w:pos="323"/>
              </w:tabs>
              <w:spacing w:line="240" w:lineRule="auto"/>
              <w:ind w:left="33" w:firstLine="0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обновление</w:t>
            </w:r>
            <w:proofErr w:type="gramEnd"/>
            <w:r w:rsidRPr="00BE77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механизмов финансирования образовательных организаций в соответствии с задачами инновационного развития. </w:t>
            </w:r>
          </w:p>
          <w:p w:rsidR="009176CD" w:rsidRPr="00BE77B1" w:rsidRDefault="009176CD" w:rsidP="007351FC">
            <w:pPr>
              <w:pStyle w:val="a3"/>
              <w:numPr>
                <w:ilvl w:val="0"/>
                <w:numId w:val="19"/>
              </w:numPr>
              <w:tabs>
                <w:tab w:val="left" w:pos="323"/>
              </w:tabs>
              <w:ind w:left="33" w:firstLine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Обеспечение деятельности и управление в области образования на территории города Когалыма. </w:t>
            </w:r>
          </w:p>
          <w:p w:rsidR="009176CD" w:rsidRPr="00BE77B1" w:rsidRDefault="009176CD" w:rsidP="007351FC">
            <w:pPr>
              <w:pStyle w:val="a3"/>
              <w:numPr>
                <w:ilvl w:val="0"/>
                <w:numId w:val="19"/>
              </w:numPr>
              <w:tabs>
                <w:tab w:val="left" w:pos="323"/>
              </w:tabs>
              <w:ind w:left="33" w:firstLine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Обеспечение комплексной безопасности и комфортных условий образовательного процесса и создание условий для сохранения и укрепления здоровья. </w:t>
            </w:r>
          </w:p>
          <w:p w:rsidR="009176CD" w:rsidRPr="00BE77B1" w:rsidRDefault="009176CD" w:rsidP="007351FC">
            <w:pPr>
              <w:pStyle w:val="a3"/>
              <w:numPr>
                <w:ilvl w:val="0"/>
                <w:numId w:val="19"/>
              </w:numPr>
              <w:tabs>
                <w:tab w:val="left" w:pos="323"/>
              </w:tabs>
              <w:ind w:left="33" w:firstLine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>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</w:p>
          <w:p w:rsidR="009176CD" w:rsidRPr="00BE77B1" w:rsidRDefault="009176CD" w:rsidP="007351FC">
            <w:pPr>
              <w:pStyle w:val="a3"/>
              <w:numPr>
                <w:ilvl w:val="0"/>
                <w:numId w:val="19"/>
              </w:numPr>
              <w:tabs>
                <w:tab w:val="left" w:pos="323"/>
              </w:tabs>
              <w:ind w:left="33" w:firstLine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Создание условий для развития духовно-нравственных, гражданско-патриотических качеств, повышения уровня </w:t>
            </w: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lastRenderedPageBreak/>
              <w:t>потенциала</w:t>
            </w:r>
            <w:r w:rsidR="00114B40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</w:t>
            </w: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и роста созидательной активности молодёжи. </w:t>
            </w:r>
          </w:p>
        </w:tc>
      </w:tr>
      <w:tr w:rsidR="009176CD" w:rsidRPr="004B2936" w:rsidTr="009176CD">
        <w:tc>
          <w:tcPr>
            <w:tcW w:w="1320" w:type="pct"/>
          </w:tcPr>
          <w:p w:rsidR="009176CD" w:rsidRPr="004B2936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B2936">
              <w:rPr>
                <w:rFonts w:ascii="Times New Roman" w:hAnsi="Times New Roman"/>
                <w:sz w:val="26"/>
                <w:szCs w:val="26"/>
              </w:rPr>
              <w:lastRenderedPageBreak/>
              <w:t>Перечень подпрограмм или основных мероприятий</w:t>
            </w:r>
          </w:p>
        </w:tc>
        <w:tc>
          <w:tcPr>
            <w:tcW w:w="3680" w:type="pct"/>
          </w:tcPr>
          <w:p w:rsidR="009176CD" w:rsidRPr="00BE77B1" w:rsidRDefault="009176CD" w:rsidP="007351FC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>Подпрограмма 1. Общее образование. Дополнительное образование.</w:t>
            </w:r>
          </w:p>
          <w:p w:rsidR="009176CD" w:rsidRPr="00BE77B1" w:rsidRDefault="009176CD" w:rsidP="007351FC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>Подпрограмма 2. Система оценки качества образования и информационная прозрачность системы образования города Когалыма.</w:t>
            </w:r>
          </w:p>
          <w:p w:rsidR="009176CD" w:rsidRPr="00BE77B1" w:rsidRDefault="009176CD" w:rsidP="007351FC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>Подпрограмма 3. Молодёжь города Когалыма.</w:t>
            </w:r>
          </w:p>
          <w:p w:rsidR="009176CD" w:rsidRPr="00BE77B1" w:rsidRDefault="009176CD" w:rsidP="007351FC">
            <w:pPr>
              <w:pStyle w:val="a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>Подпрограмма 4. Ресурсное обеспечение системы образования.</w:t>
            </w:r>
          </w:p>
        </w:tc>
      </w:tr>
      <w:tr w:rsidR="009176CD" w:rsidRPr="004B2936" w:rsidTr="009176CD">
        <w:tc>
          <w:tcPr>
            <w:tcW w:w="1320" w:type="pct"/>
          </w:tcPr>
          <w:p w:rsidR="009176CD" w:rsidRPr="004B2936" w:rsidRDefault="009176CD" w:rsidP="00735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B2936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портфеля проектов, проекта, направленных в том числе на реализацию в Ханты-Мансийском автономном округе – Югре (далее автономный округ) национальных и федеральных проектах (программах) Российской Федерации участие, в котором принимает город Когалым </w:t>
            </w:r>
          </w:p>
        </w:tc>
        <w:tc>
          <w:tcPr>
            <w:tcW w:w="3680" w:type="pct"/>
          </w:tcPr>
          <w:p w:rsidR="009176CD" w:rsidRPr="00BE77B1" w:rsidRDefault="009176CD" w:rsidP="007351FC">
            <w:pPr>
              <w:pStyle w:val="a3"/>
              <w:numPr>
                <w:ilvl w:val="0"/>
                <w:numId w:val="2"/>
              </w:numPr>
              <w:ind w:left="408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</w:t>
            </w:r>
            <w:r w:rsidR="00280A07">
              <w:rPr>
                <w:rFonts w:ascii="Times New Roman" w:hAnsi="Times New Roman"/>
                <w:spacing w:val="-6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pacing w:val="-6"/>
                <w:sz w:val="26"/>
                <w:szCs w:val="26"/>
              </w:rPr>
              <w:t>Образование</w:t>
            </w:r>
            <w:r w:rsidR="00280A07">
              <w:rPr>
                <w:rFonts w:ascii="Times New Roman" w:hAnsi="Times New Roman"/>
                <w:spacing w:val="-6"/>
                <w:sz w:val="26"/>
                <w:szCs w:val="26"/>
              </w:rPr>
              <w:t>»</w:t>
            </w:r>
            <w:r w:rsidRPr="00BE77B1">
              <w:rPr>
                <w:rFonts w:ascii="Times New Roman" w:hAnsi="Times New Roman"/>
                <w:spacing w:val="-6"/>
                <w:sz w:val="26"/>
                <w:szCs w:val="26"/>
              </w:rPr>
              <w:t>,</w:t>
            </w:r>
          </w:p>
          <w:p w:rsidR="009176CD" w:rsidRPr="00BE77B1" w:rsidRDefault="00280A07" w:rsidP="007351FC">
            <w:pPr>
              <w:pStyle w:val="a3"/>
              <w:numPr>
                <w:ilvl w:val="0"/>
                <w:numId w:val="2"/>
              </w:numPr>
              <w:ind w:left="408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/>
                <w:spacing w:val="-6"/>
                <w:sz w:val="26"/>
                <w:szCs w:val="26"/>
              </w:rPr>
              <w:t>«</w:t>
            </w:r>
            <w:r w:rsidR="009176CD" w:rsidRPr="00BE77B1">
              <w:rPr>
                <w:rFonts w:ascii="Times New Roman" w:hAnsi="Times New Roman"/>
                <w:spacing w:val="-6"/>
                <w:sz w:val="26"/>
                <w:szCs w:val="26"/>
              </w:rPr>
              <w:t>Демография</w:t>
            </w:r>
            <w:r>
              <w:rPr>
                <w:rFonts w:ascii="Times New Roman" w:hAnsi="Times New Roman"/>
                <w:spacing w:val="-6"/>
                <w:sz w:val="26"/>
                <w:szCs w:val="26"/>
              </w:rPr>
              <w:t>»</w:t>
            </w:r>
            <w:r w:rsidR="009176CD" w:rsidRPr="00BE77B1">
              <w:rPr>
                <w:rFonts w:ascii="Times New Roman" w:hAnsi="Times New Roman"/>
                <w:spacing w:val="-6"/>
                <w:sz w:val="26"/>
                <w:szCs w:val="26"/>
              </w:rPr>
              <w:t>.</w:t>
            </w:r>
          </w:p>
        </w:tc>
      </w:tr>
      <w:tr w:rsidR="009176CD" w:rsidRPr="007351FC" w:rsidTr="009176CD">
        <w:tc>
          <w:tcPr>
            <w:tcW w:w="1320" w:type="pct"/>
          </w:tcPr>
          <w:p w:rsidR="009176CD" w:rsidRPr="007351FC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z w:val="26"/>
                <w:szCs w:val="26"/>
              </w:rPr>
              <w:t xml:space="preserve">Целевые показатели муниципальной программы </w:t>
            </w:r>
          </w:p>
        </w:tc>
        <w:tc>
          <w:tcPr>
            <w:tcW w:w="3680" w:type="pct"/>
          </w:tcPr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Увеличение доступности дошкольного образования для детей в</w:t>
            </w:r>
            <w:r w:rsidR="000E261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возрасте от 1,5 до 3 лет с 97,5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% до 100%;</w:t>
            </w:r>
          </w:p>
          <w:p w:rsidR="007351FC" w:rsidRPr="000E261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0E261C">
              <w:rPr>
                <w:rFonts w:ascii="Times New Roman" w:hAnsi="Times New Roman"/>
                <w:spacing w:val="-6"/>
                <w:sz w:val="26"/>
                <w:szCs w:val="26"/>
              </w:rPr>
              <w:t>Увеличение численности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</w:t>
            </w:r>
            <w:r w:rsidR="000E261C">
              <w:rPr>
                <w:rFonts w:ascii="Times New Roman" w:hAnsi="Times New Roman"/>
                <w:spacing w:val="-6"/>
                <w:sz w:val="26"/>
                <w:szCs w:val="26"/>
              </w:rPr>
              <w:t>льного образования – с 750 до 81</w:t>
            </w:r>
            <w:r w:rsidRPr="000E261C">
              <w:rPr>
                <w:rFonts w:ascii="Times New Roman" w:hAnsi="Times New Roman"/>
                <w:spacing w:val="-6"/>
                <w:sz w:val="26"/>
                <w:szCs w:val="26"/>
              </w:rPr>
              <w:t>0 человек;</w:t>
            </w:r>
          </w:p>
          <w:p w:rsidR="007351FC" w:rsidRPr="000E261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0E261C">
              <w:rPr>
                <w:rFonts w:ascii="Times New Roman" w:hAnsi="Times New Roman"/>
                <w:spacing w:val="-6"/>
                <w:sz w:val="26"/>
                <w:szCs w:val="26"/>
              </w:rPr>
              <w:t>Увеличение обеспеченности детей дошкольного возраста местами в дошкольных образовательных организациях (количе</w:t>
            </w:r>
            <w:r w:rsidR="000E261C">
              <w:rPr>
                <w:rFonts w:ascii="Times New Roman" w:hAnsi="Times New Roman"/>
                <w:spacing w:val="-6"/>
                <w:sz w:val="26"/>
                <w:szCs w:val="26"/>
              </w:rPr>
              <w:t>ство мест на 1000 детей) – с 686</w:t>
            </w:r>
            <w:r w:rsidRPr="000E261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до 716 мест;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0E261C">
              <w:rPr>
                <w:rFonts w:ascii="Times New Roman" w:hAnsi="Times New Roman"/>
                <w:spacing w:val="-6"/>
                <w:sz w:val="26"/>
                <w:szCs w:val="26"/>
              </w:rPr>
              <w:t>Снижение доли детей в возрасте 1 - 6 лет, состоящих на учете для определения в муниципальные дошкольные образовательные учреждения, в общей численности детей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э</w:t>
            </w:r>
            <w:r w:rsidR="000E261C">
              <w:rPr>
                <w:rFonts w:ascii="Times New Roman" w:hAnsi="Times New Roman"/>
                <w:spacing w:val="-6"/>
                <w:sz w:val="26"/>
                <w:szCs w:val="26"/>
              </w:rPr>
              <w:t>того возраста – с 18,0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% до 16,0%;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 xml:space="preserve">Численность воспитанников в возрасте до трех лет, </w:t>
            </w:r>
            <w:r w:rsidRPr="007351FC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lastRenderedPageBreak/>
              <w:t>посещающих негосударственные организации, осуществляющие образовательную деятельность по образовательным программам дошкольного образования – не менее 40 человек;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Увеличение численности воспитанников в возрасте до трех лет, посещающих группы по присмотру и уходу в негосударствен</w:t>
            </w:r>
            <w:r w:rsidR="000E261C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ных (частных) организациях – с 3</w:t>
            </w:r>
            <w:r w:rsidRPr="007351FC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7 до 52 человек;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Обеспечение доли обучающихся 5-11 классов, принявших участие в школьном этапе Всероссийской олимпиады школьников (в общей численности обучающихся 5-11 классов) – не менее 70%;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Увеличение доли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 – с 75</w:t>
            </w:r>
            <w:r w:rsidR="000E261C">
              <w:rPr>
                <w:rFonts w:ascii="Times New Roman" w:hAnsi="Times New Roman"/>
                <w:spacing w:val="-6"/>
                <w:sz w:val="26"/>
                <w:szCs w:val="26"/>
              </w:rPr>
              <w:t>,5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% до 100%;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Увеличение доли учащихся</w:t>
            </w:r>
            <w:r w:rsidR="005F1BAF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общеобразовательных организаций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, обучающихся </w:t>
            </w:r>
            <w:r w:rsidR="005F1BAF">
              <w:rPr>
                <w:rFonts w:ascii="Times New Roman" w:hAnsi="Times New Roman"/>
                <w:spacing w:val="-6"/>
                <w:sz w:val="26"/>
                <w:szCs w:val="26"/>
              </w:rPr>
              <w:t>в соответствии с федеральным государственным образовательным стандартом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, в общей численности учащихся общеоб</w:t>
            </w:r>
            <w:r w:rsidR="00C35E9C">
              <w:rPr>
                <w:rFonts w:ascii="Times New Roman" w:hAnsi="Times New Roman"/>
                <w:spacing w:val="-6"/>
                <w:sz w:val="26"/>
                <w:szCs w:val="26"/>
              </w:rPr>
              <w:t>разовательных организаций с 94,</w:t>
            </w:r>
            <w:r w:rsidR="00C35E9C" w:rsidRPr="00C35E9C">
              <w:rPr>
                <w:rFonts w:ascii="Times New Roman" w:hAnsi="Times New Roman"/>
                <w:spacing w:val="-6"/>
                <w:sz w:val="26"/>
                <w:szCs w:val="26"/>
              </w:rPr>
              <w:t>0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% до 100%;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Обеспечение доли педагогических работников, участвующих в профессиональных конкурсах – не менее 36,2%;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Увеличение охвата детей в возрасте 5-18 лет программами дополнительного образования (удельный вес численности детей, получающих услугу дополнительного образования, в общей численности д</w:t>
            </w:r>
            <w:r w:rsidR="00C35E9C">
              <w:rPr>
                <w:rFonts w:ascii="Times New Roman" w:hAnsi="Times New Roman"/>
                <w:spacing w:val="-6"/>
                <w:sz w:val="26"/>
                <w:szCs w:val="26"/>
              </w:rPr>
              <w:t>етей в возрасте 5-18 лет) – с 75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% до 80%;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Увеличение доли детей в возрасте от 5 до 18 лет, получающих дополнительное образование на основе персонифицированного финансирования, предусматривающей финансовое обеспечение выбираемой ребенком программы, в общей численности детей этой категории, охваченных дополнительным образовани</w:t>
            </w:r>
            <w:r w:rsidR="00C35E9C">
              <w:rPr>
                <w:rFonts w:ascii="Times New Roman" w:hAnsi="Times New Roman"/>
                <w:spacing w:val="-6"/>
                <w:sz w:val="26"/>
                <w:szCs w:val="26"/>
              </w:rPr>
              <w:t>ем – с 19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% до 25%;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Увеличение количества выданных сертификатов дополнительного образования детей, обеспеченных персонифицированным финансированием – с 1830 до 2 500 штук;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Обеспечение доли немуниципальных организаций (коммерческих, некоммерческих), желающих оказывать услуги (работы) в сфере образования города Когалыма, охваченных методической, консультационной и информационной поддержкой </w:t>
            </w:r>
            <w:proofErr w:type="gramStart"/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–  не</w:t>
            </w:r>
            <w:proofErr w:type="gramEnd"/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менее 100%;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lastRenderedPageBreak/>
              <w:t xml:space="preserve">общего образования – 100%; 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Отношение среднемесячной заработной платы педагогических работников общеобразовательных организаций к среднемесячной заработной плате в автономном округе – 100%;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общеобразовательных организаций в автономном округе – 100%;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Снижение отношения среднего балла единого государственного экзамена (в расчете на 2 обязательных предмета) в 10% общеобразовательных организаций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10 % общеобразовательных организаций с худшими результатами единого государственного экзамена (далее – ЕГЭ) – с 1,25 до 1,23 раза;</w:t>
            </w:r>
          </w:p>
          <w:p w:rsidR="00BD389D" w:rsidRPr="00EB1CB4" w:rsidRDefault="00BD389D" w:rsidP="00BD389D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EB1CB4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Количество учащихся кадетских классов, принявших участие во Всероссийских кадетских сборах– не менее </w:t>
            </w:r>
            <w:r w:rsidR="005B2BB9" w:rsidRPr="00EB1CB4">
              <w:rPr>
                <w:rFonts w:ascii="Times New Roman" w:hAnsi="Times New Roman"/>
                <w:spacing w:val="-6"/>
                <w:sz w:val="26"/>
                <w:szCs w:val="26"/>
              </w:rPr>
              <w:t>15</w:t>
            </w:r>
            <w:r w:rsidRPr="00EB1CB4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человек;</w:t>
            </w:r>
          </w:p>
          <w:p w:rsidR="005B2BB9" w:rsidRPr="00EB1CB4" w:rsidRDefault="005B2BB9" w:rsidP="005B2BB9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33" w:hanging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EB1CB4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Количество </w:t>
            </w:r>
            <w:r w:rsidR="00071DC5" w:rsidRPr="00EB1CB4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учащихся, </w:t>
            </w:r>
            <w:r w:rsidRPr="00EB1CB4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принявших участие </w:t>
            </w:r>
            <w:r w:rsidR="00071DC5" w:rsidRPr="00EB1CB4">
              <w:rPr>
                <w:rFonts w:ascii="Times New Roman" w:hAnsi="Times New Roman"/>
                <w:spacing w:val="-6"/>
                <w:sz w:val="26"/>
                <w:szCs w:val="26"/>
              </w:rPr>
              <w:t>в Окружном слете юнармейских отрядов, центров, клубов, объединений патриотической направленности</w:t>
            </w:r>
            <w:r w:rsidR="00A63D79" w:rsidRPr="00EB1CB4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</w:t>
            </w:r>
            <w:r w:rsidRPr="00EB1CB4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– не менее </w:t>
            </w:r>
            <w:r w:rsidR="00A63D79" w:rsidRPr="00EB1CB4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5 </w:t>
            </w:r>
            <w:r w:rsidRPr="00EB1CB4">
              <w:rPr>
                <w:rFonts w:ascii="Times New Roman" w:hAnsi="Times New Roman"/>
                <w:spacing w:val="-6"/>
                <w:sz w:val="26"/>
                <w:szCs w:val="26"/>
              </w:rPr>
              <w:t>человек;</w:t>
            </w:r>
          </w:p>
          <w:p w:rsid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Увеличение доли молодёжи, вовлечённой в проекты, мероприятия по развитию духовно-нравственных и гражданско-патриотических качеств молодежи – с 22,02% до 22,37%;</w:t>
            </w:r>
          </w:p>
          <w:p w:rsidR="007351FC" w:rsidRPr="00047998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047998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Увеличение доли молодёжи, </w:t>
            </w:r>
            <w:r w:rsidR="00B15955" w:rsidRPr="00047998">
              <w:rPr>
                <w:rFonts w:ascii="Times New Roman" w:hAnsi="Times New Roman"/>
                <w:spacing w:val="-6"/>
                <w:sz w:val="26"/>
                <w:szCs w:val="26"/>
              </w:rPr>
              <w:t>задействован</w:t>
            </w:r>
            <w:r w:rsidR="00D469B1" w:rsidRPr="00047998">
              <w:rPr>
                <w:rFonts w:ascii="Times New Roman" w:hAnsi="Times New Roman"/>
                <w:spacing w:val="-6"/>
                <w:sz w:val="26"/>
                <w:szCs w:val="26"/>
              </w:rPr>
              <w:t>ной в мероприятиях по вовлечению в творческую деятельнос</w:t>
            </w:r>
            <w:r w:rsidR="00B15955" w:rsidRPr="00047998">
              <w:rPr>
                <w:rFonts w:ascii="Times New Roman" w:hAnsi="Times New Roman"/>
                <w:spacing w:val="-6"/>
                <w:sz w:val="26"/>
                <w:szCs w:val="26"/>
              </w:rPr>
              <w:t>ть – с 30 % до 45 %;</w:t>
            </w:r>
          </w:p>
          <w:p w:rsidR="00BD389D" w:rsidRPr="00047998" w:rsidRDefault="00BD389D" w:rsidP="00BD389D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047998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Увеличение доли граждан, вовлечённых в добровольческую деятельность </w:t>
            </w:r>
            <w:proofErr w:type="gramStart"/>
            <w:r w:rsidRPr="00047998">
              <w:rPr>
                <w:rFonts w:ascii="Times New Roman" w:hAnsi="Times New Roman"/>
                <w:spacing w:val="-6"/>
                <w:sz w:val="26"/>
                <w:szCs w:val="26"/>
              </w:rPr>
              <w:t>–  с</w:t>
            </w:r>
            <w:proofErr w:type="gramEnd"/>
            <w:r w:rsidRPr="00047998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14 % до 20 %;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Обеспечение доли населения в возрасте 7-17 лет, охваченная образованием с учетом образовательных потребностей и запросов обучающихся, в том числе имеющих ограниченные возможности здоровья, в общей численности населения в возрасте 7-17 лет – не менее 99%; 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Увеличение доли обучающихся общеобразовательных организаций, обеспеченных горячим завтраком с привлеч</w:t>
            </w:r>
            <w:r w:rsidR="00BD389D">
              <w:rPr>
                <w:rFonts w:ascii="Times New Roman" w:hAnsi="Times New Roman"/>
                <w:spacing w:val="-6"/>
                <w:sz w:val="26"/>
                <w:szCs w:val="26"/>
              </w:rPr>
              <w:t>ением родительских средств от 51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% до 60%;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Обеспечение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– не менее 99,8%;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Увеличение количества введенных в эксплуатацию объектов образования – от 0 до 3 единиц;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lastRenderedPageBreak/>
              <w:t xml:space="preserve">Увеличение доли общеобразовательных организаций, в которых создана универсальная </w:t>
            </w:r>
            <w:proofErr w:type="spellStart"/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безбарьерная</w:t>
            </w:r>
            <w:proofErr w:type="spellEnd"/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среда для инклюзивного образования детей-инвалидов, в общем количестве общеобразовательных организаций – с 28,5% до 44,4 %. 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Обеспечение доли негосударственных, в том числе некоммерческих, организаций, предоставляющих услуги в сфере образования, в общем числе организаций, предоставляющих услуги в с</w:t>
            </w:r>
            <w:r w:rsidR="00BD389D">
              <w:rPr>
                <w:rFonts w:ascii="Times New Roman" w:hAnsi="Times New Roman"/>
                <w:spacing w:val="-6"/>
                <w:sz w:val="26"/>
                <w:szCs w:val="26"/>
              </w:rPr>
              <w:t>фере образования – не менее 13,6</w:t>
            </w:r>
            <w:r w:rsidRPr="007351FC">
              <w:rPr>
                <w:rFonts w:ascii="Times New Roman" w:hAnsi="Times New Roman"/>
                <w:spacing w:val="-6"/>
                <w:sz w:val="26"/>
                <w:szCs w:val="26"/>
              </w:rPr>
              <w:t>%;</w:t>
            </w:r>
          </w:p>
          <w:p w:rsidR="007351FC" w:rsidRPr="007351FC" w:rsidRDefault="00BD389D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/>
                <w:spacing w:val="-6"/>
                <w:sz w:val="26"/>
                <w:szCs w:val="26"/>
              </w:rPr>
              <w:t>Обеспечение</w:t>
            </w:r>
            <w:r w:rsidR="007351FC" w:rsidRPr="007351F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доли детей в возрасте от 6 до 17 лет (включительно), охваченных всеми формами отдыха и оздоровления, от общей численности детей, нуж</w:t>
            </w:r>
            <w:r>
              <w:rPr>
                <w:rFonts w:ascii="Times New Roman" w:hAnsi="Times New Roman"/>
                <w:spacing w:val="-6"/>
                <w:sz w:val="26"/>
                <w:szCs w:val="26"/>
              </w:rPr>
              <w:t>дающихся в оздоровлении – не менее</w:t>
            </w:r>
            <w:r w:rsidR="007351FC" w:rsidRPr="007351F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98,0%;</w:t>
            </w:r>
          </w:p>
          <w:p w:rsidR="007351FC" w:rsidRPr="007351FC" w:rsidRDefault="007351FC" w:rsidP="007351FC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sz w:val="26"/>
                <w:szCs w:val="26"/>
              </w:rPr>
              <w:t>Увеличение численности обучающихся, вовлеченных в деятельность общественных объединений на базе образовательных организаций общего образования и среднего профес</w:t>
            </w:r>
            <w:r w:rsidR="00BD389D">
              <w:rPr>
                <w:rFonts w:ascii="Times New Roman" w:hAnsi="Times New Roman"/>
                <w:sz w:val="26"/>
                <w:szCs w:val="26"/>
              </w:rPr>
              <w:t>сионального образования – с 4547</w:t>
            </w:r>
            <w:r w:rsidRPr="007351FC">
              <w:rPr>
                <w:rFonts w:ascii="Times New Roman" w:hAnsi="Times New Roman"/>
                <w:sz w:val="26"/>
                <w:szCs w:val="26"/>
              </w:rPr>
              <w:t xml:space="preserve"> до 11874 человек</w:t>
            </w:r>
            <w:r w:rsidR="00280A07">
              <w:rPr>
                <w:rFonts w:ascii="Times New Roman" w:hAnsi="Times New Roman"/>
                <w:sz w:val="26"/>
                <w:szCs w:val="26"/>
              </w:rPr>
              <w:t>»</w:t>
            </w:r>
            <w:r w:rsidRPr="007351FC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176CD" w:rsidRPr="00D469B1" w:rsidRDefault="007351FC" w:rsidP="00D469B1">
            <w:pPr>
              <w:pStyle w:val="a3"/>
              <w:numPr>
                <w:ilvl w:val="0"/>
                <w:numId w:val="1"/>
              </w:numPr>
              <w:tabs>
                <w:tab w:val="left" w:pos="316"/>
              </w:tabs>
              <w:ind w:left="0" w:firstLine="33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351FC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 xml:space="preserve">Увеличение доли общеобразовательных организаций, в которых обновлено содержание и методы обучения предметной области </w:t>
            </w:r>
            <w:r w:rsidR="00280A07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«</w:t>
            </w:r>
            <w:r w:rsidRPr="007351FC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Технология</w:t>
            </w:r>
            <w:r w:rsidR="00280A07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»</w:t>
            </w:r>
            <w:r w:rsidRPr="007351FC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 xml:space="preserve"> и других </w:t>
            </w:r>
            <w:r w:rsidR="00D469B1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предметных областей – с 0% 100%</w:t>
            </w:r>
            <w:r w:rsidR="00035FBB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>.</w:t>
            </w:r>
          </w:p>
        </w:tc>
      </w:tr>
      <w:tr w:rsidR="009176CD" w:rsidRPr="004B2936" w:rsidTr="009176CD">
        <w:tc>
          <w:tcPr>
            <w:tcW w:w="1320" w:type="pct"/>
          </w:tcPr>
          <w:p w:rsidR="009176CD" w:rsidRPr="001D6345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1D6345">
              <w:rPr>
                <w:rFonts w:ascii="Times New Roman" w:hAnsi="Times New Roman"/>
                <w:spacing w:val="-6"/>
                <w:sz w:val="26"/>
                <w:szCs w:val="26"/>
              </w:rPr>
              <w:lastRenderedPageBreak/>
              <w:t>Сроки реализации муниципальной программы (</w:t>
            </w:r>
            <w:r w:rsidRPr="001D634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разрабатывается на срок от трех лет)</w:t>
            </w:r>
          </w:p>
        </w:tc>
        <w:tc>
          <w:tcPr>
            <w:tcW w:w="3680" w:type="pct"/>
          </w:tcPr>
          <w:p w:rsidR="009176CD" w:rsidRPr="00BE77B1" w:rsidRDefault="008B207F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/>
                <w:spacing w:val="-6"/>
                <w:sz w:val="26"/>
                <w:szCs w:val="26"/>
              </w:rPr>
              <w:t>2019</w:t>
            </w:r>
            <w:r w:rsidR="00C35E9C">
              <w:rPr>
                <w:rFonts w:ascii="Times New Roman" w:hAnsi="Times New Roman"/>
                <w:spacing w:val="-6"/>
                <w:sz w:val="26"/>
                <w:szCs w:val="26"/>
              </w:rPr>
              <w:t>-2022</w:t>
            </w:r>
            <w:r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годы и на период до 2030</w:t>
            </w:r>
            <w:r w:rsidR="009176CD" w:rsidRPr="00BE77B1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года</w:t>
            </w:r>
          </w:p>
        </w:tc>
      </w:tr>
      <w:tr w:rsidR="009176CD" w:rsidRPr="00EB1CB4" w:rsidTr="00EB1CB4">
        <w:tc>
          <w:tcPr>
            <w:tcW w:w="1320" w:type="pct"/>
            <w:shd w:val="clear" w:color="auto" w:fill="auto"/>
          </w:tcPr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B1CB4">
              <w:rPr>
                <w:rFonts w:ascii="Times New Roman" w:hAnsi="Times New Roman"/>
                <w:sz w:val="26"/>
                <w:szCs w:val="26"/>
              </w:rPr>
              <w:t>Финансовое обеспечение муниципальной программы</w:t>
            </w: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176CD" w:rsidRPr="00EB1CB4" w:rsidRDefault="009176CD" w:rsidP="007351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0" w:type="pct"/>
            <w:shd w:val="clear" w:color="auto" w:fill="auto"/>
          </w:tcPr>
          <w:p w:rsidR="009176CD" w:rsidRPr="00EB1CB4" w:rsidRDefault="009176CD" w:rsidP="009176C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</w:pPr>
            <w:r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lastRenderedPageBreak/>
              <w:t>Общий объём финансировани</w:t>
            </w:r>
            <w:r w:rsidR="00EB1CB4"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>я муниципальной программы в 20</w:t>
            </w:r>
            <w:r w:rsidR="00D70E36"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>19</w:t>
            </w:r>
            <w:r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>-203</w:t>
            </w:r>
            <w:r w:rsidR="00D70E36"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>0</w:t>
            </w:r>
            <w:r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 xml:space="preserve"> годах составит </w:t>
            </w:r>
            <w:r w:rsidR="00107EF6"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 xml:space="preserve">29 646 109,5 </w:t>
            </w:r>
            <w:r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>тыс. руб., в том числе по источникам финансирования:</w:t>
            </w:r>
          </w:p>
          <w:p w:rsidR="009176CD" w:rsidRPr="00EB1CB4" w:rsidRDefault="009176CD" w:rsidP="009176CD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</w:pPr>
            <w:r w:rsidRPr="00EB1CB4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 xml:space="preserve">тыс. рублей </w:t>
            </w:r>
          </w:p>
          <w:tbl>
            <w:tblPr>
              <w:tblStyle w:val="af5"/>
              <w:tblW w:w="6591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1147"/>
              <w:gridCol w:w="1213"/>
              <w:gridCol w:w="1245"/>
              <w:gridCol w:w="1043"/>
              <w:gridCol w:w="1367"/>
            </w:tblGrid>
            <w:tr w:rsidR="00D70E36" w:rsidRPr="00A31213" w:rsidTr="00205C7F">
              <w:tc>
                <w:tcPr>
                  <w:tcW w:w="451" w:type="pct"/>
                  <w:vMerge w:val="restar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876" w:type="pct"/>
                  <w:vMerge w:val="restar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672" w:type="pct"/>
                  <w:gridSpan w:val="4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Источники финансирования</w:t>
                  </w:r>
                </w:p>
              </w:tc>
            </w:tr>
            <w:tr w:rsidR="00D70E36" w:rsidRPr="00A31213" w:rsidTr="00205C7F">
              <w:tc>
                <w:tcPr>
                  <w:tcW w:w="451" w:type="pct"/>
                  <w:vMerge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876" w:type="pct"/>
                  <w:vMerge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7" w:type="pct"/>
                  <w:vAlign w:val="center"/>
                </w:tcPr>
                <w:p w:rsidR="00D70E36" w:rsidRPr="00A31213" w:rsidRDefault="00D70E36" w:rsidP="00205C7F">
                  <w:pPr>
                    <w:pStyle w:val="a5"/>
                    <w:ind w:left="0" w:hanging="58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51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Бюджет Ханты-Мансийского автономного округа – Югры</w:t>
                  </w:r>
                </w:p>
              </w:tc>
              <w:tc>
                <w:tcPr>
                  <w:tcW w:w="750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Бюджет города Когалыма</w:t>
                  </w:r>
                </w:p>
              </w:tc>
              <w:tc>
                <w:tcPr>
                  <w:tcW w:w="1045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Привлеченные источники</w:t>
                  </w:r>
                </w:p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(ПАО «НК «ЛУКОЙЛ»)</w:t>
                  </w:r>
                </w:p>
              </w:tc>
            </w:tr>
            <w:tr w:rsidR="00D70E36" w:rsidRPr="00A31213" w:rsidTr="00205C7F">
              <w:tc>
                <w:tcPr>
                  <w:tcW w:w="451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76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lang w:val="en-US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</w:t>
                  </w:r>
                  <w:r>
                    <w:rPr>
                      <w:bCs/>
                      <w:sz w:val="22"/>
                      <w:szCs w:val="22"/>
                    </w:rPr>
                    <w:t> </w:t>
                  </w:r>
                  <w:r w:rsidRPr="00A31213">
                    <w:rPr>
                      <w:bCs/>
                      <w:sz w:val="22"/>
                      <w:szCs w:val="22"/>
                    </w:rPr>
                    <w:t>57</w:t>
                  </w:r>
                  <w:r>
                    <w:rPr>
                      <w:bCs/>
                      <w:sz w:val="22"/>
                      <w:szCs w:val="22"/>
                    </w:rPr>
                    <w:t>4 444,2</w:t>
                  </w:r>
                </w:p>
              </w:tc>
              <w:tc>
                <w:tcPr>
                  <w:tcW w:w="927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35 315,1</w:t>
                  </w:r>
                </w:p>
              </w:tc>
              <w:tc>
                <w:tcPr>
                  <w:tcW w:w="951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spacing w:val="-6"/>
                      <w:sz w:val="22"/>
                      <w:szCs w:val="22"/>
                    </w:rPr>
                    <w:t>1 815 082,6</w:t>
                  </w:r>
                </w:p>
              </w:tc>
              <w:tc>
                <w:tcPr>
                  <w:tcW w:w="750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spacing w:val="-6"/>
                      <w:sz w:val="22"/>
                      <w:szCs w:val="22"/>
                    </w:rPr>
                    <w:t>684</w:t>
                  </w:r>
                  <w:r>
                    <w:rPr>
                      <w:spacing w:val="-6"/>
                      <w:sz w:val="22"/>
                      <w:szCs w:val="22"/>
                    </w:rPr>
                    <w:t> 887,9</w:t>
                  </w:r>
                </w:p>
              </w:tc>
              <w:tc>
                <w:tcPr>
                  <w:tcW w:w="1045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39 158,6</w:t>
                  </w:r>
                </w:p>
              </w:tc>
            </w:tr>
            <w:tr w:rsidR="00D70E36" w:rsidRPr="00A31213" w:rsidTr="00205C7F">
              <w:tc>
                <w:tcPr>
                  <w:tcW w:w="451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876" w:type="pct"/>
                  <w:vAlign w:val="center"/>
                </w:tcPr>
                <w:p w:rsidR="00D70E36" w:rsidRPr="00A31213" w:rsidRDefault="00D70E36" w:rsidP="00C8056C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</w:t>
                  </w:r>
                  <w:r w:rsidR="00C8056C">
                    <w:rPr>
                      <w:bCs/>
                      <w:sz w:val="22"/>
                      <w:szCs w:val="22"/>
                    </w:rPr>
                    <w:t> 821 876,2</w:t>
                  </w:r>
                </w:p>
              </w:tc>
              <w:tc>
                <w:tcPr>
                  <w:tcW w:w="927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56 535,4</w:t>
                  </w:r>
                </w:p>
              </w:tc>
              <w:tc>
                <w:tcPr>
                  <w:tcW w:w="951" w:type="pct"/>
                  <w:vAlign w:val="center"/>
                </w:tcPr>
                <w:p w:rsidR="00D70E36" w:rsidRPr="00A31213" w:rsidRDefault="00D70E36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</w:t>
                  </w:r>
                  <w:r w:rsidR="00205C7F">
                    <w:rPr>
                      <w:bCs/>
                      <w:sz w:val="22"/>
                      <w:szCs w:val="22"/>
                    </w:rPr>
                    <w:t> 102 380,8</w:t>
                  </w:r>
                </w:p>
              </w:tc>
              <w:tc>
                <w:tcPr>
                  <w:tcW w:w="750" w:type="pct"/>
                  <w:vAlign w:val="center"/>
                </w:tcPr>
                <w:p w:rsidR="00D70E36" w:rsidRPr="00A31213" w:rsidRDefault="00D70E36" w:rsidP="006A18A7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spacing w:val="-6"/>
                      <w:sz w:val="22"/>
                      <w:szCs w:val="22"/>
                    </w:rPr>
                    <w:t>6</w:t>
                  </w:r>
                  <w:r w:rsidR="006A18A7">
                    <w:rPr>
                      <w:spacing w:val="-6"/>
                      <w:sz w:val="22"/>
                      <w:szCs w:val="22"/>
                    </w:rPr>
                    <w:t>62 960,0</w:t>
                  </w:r>
                </w:p>
              </w:tc>
              <w:tc>
                <w:tcPr>
                  <w:tcW w:w="1045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  <w:lang w:val="en-US"/>
                    </w:rPr>
                    <w:t>0</w:t>
                  </w:r>
                  <w:r w:rsidRPr="00A31213">
                    <w:rPr>
                      <w:bCs/>
                      <w:sz w:val="22"/>
                      <w:szCs w:val="22"/>
                    </w:rPr>
                    <w:t>,0</w:t>
                  </w:r>
                </w:p>
              </w:tc>
            </w:tr>
            <w:tr w:rsidR="00D70E36" w:rsidRPr="00A31213" w:rsidTr="00205C7F">
              <w:tc>
                <w:tcPr>
                  <w:tcW w:w="451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876" w:type="pct"/>
                  <w:vAlign w:val="center"/>
                </w:tcPr>
                <w:p w:rsidR="00D70E36" w:rsidRPr="00A31213" w:rsidRDefault="00D70E36" w:rsidP="00C8056C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</w:t>
                  </w:r>
                  <w:r w:rsidR="00C8056C">
                    <w:rPr>
                      <w:bCs/>
                      <w:sz w:val="22"/>
                      <w:szCs w:val="22"/>
                    </w:rPr>
                    <w:t> 561 941,3</w:t>
                  </w:r>
                </w:p>
              </w:tc>
              <w:tc>
                <w:tcPr>
                  <w:tcW w:w="927" w:type="pct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  <w:vAlign w:val="center"/>
                </w:tcPr>
                <w:p w:rsidR="00D70E36" w:rsidRPr="00A31213" w:rsidRDefault="00D70E36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spacing w:val="-6"/>
                      <w:sz w:val="22"/>
                      <w:szCs w:val="22"/>
                    </w:rPr>
                    <w:t>1</w:t>
                  </w:r>
                  <w:r w:rsidR="00205C7F">
                    <w:rPr>
                      <w:spacing w:val="-6"/>
                      <w:sz w:val="22"/>
                      <w:szCs w:val="22"/>
                    </w:rPr>
                    <w:t> 924 300,9</w:t>
                  </w:r>
                </w:p>
              </w:tc>
              <w:tc>
                <w:tcPr>
                  <w:tcW w:w="750" w:type="pct"/>
                  <w:vAlign w:val="center"/>
                </w:tcPr>
                <w:p w:rsidR="00D70E36" w:rsidRPr="00A31213" w:rsidRDefault="00D70E36" w:rsidP="006A18A7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spacing w:val="-6"/>
                      <w:sz w:val="22"/>
                      <w:szCs w:val="22"/>
                    </w:rPr>
                    <w:t>6</w:t>
                  </w:r>
                  <w:r w:rsidR="006A18A7">
                    <w:rPr>
                      <w:spacing w:val="-6"/>
                      <w:sz w:val="22"/>
                      <w:szCs w:val="22"/>
                    </w:rPr>
                    <w:t>37 640,4</w:t>
                  </w:r>
                </w:p>
              </w:tc>
              <w:tc>
                <w:tcPr>
                  <w:tcW w:w="1045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D70E36" w:rsidRPr="00A31213" w:rsidTr="00205C7F">
              <w:tc>
                <w:tcPr>
                  <w:tcW w:w="451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876" w:type="pct"/>
                  <w:vAlign w:val="center"/>
                </w:tcPr>
                <w:p w:rsidR="00D70E36" w:rsidRPr="00A31213" w:rsidRDefault="00D70E36" w:rsidP="00C8056C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</w:t>
                  </w:r>
                  <w:r w:rsidR="00C8056C">
                    <w:rPr>
                      <w:bCs/>
                      <w:sz w:val="22"/>
                      <w:szCs w:val="22"/>
                    </w:rPr>
                    <w:t> 574 401,8</w:t>
                  </w:r>
                </w:p>
              </w:tc>
              <w:tc>
                <w:tcPr>
                  <w:tcW w:w="927" w:type="pct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  <w:vAlign w:val="center"/>
                </w:tcPr>
                <w:p w:rsidR="00D70E36" w:rsidRPr="00A31213" w:rsidRDefault="00D70E36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spacing w:val="-6"/>
                      <w:sz w:val="22"/>
                      <w:szCs w:val="22"/>
                    </w:rPr>
                    <w:t>1</w:t>
                  </w:r>
                  <w:r w:rsidR="00205C7F">
                    <w:rPr>
                      <w:spacing w:val="-6"/>
                      <w:sz w:val="22"/>
                      <w:szCs w:val="22"/>
                    </w:rPr>
                    <w:t> 924 020,6</w:t>
                  </w:r>
                </w:p>
              </w:tc>
              <w:tc>
                <w:tcPr>
                  <w:tcW w:w="750" w:type="pct"/>
                  <w:vAlign w:val="center"/>
                </w:tcPr>
                <w:p w:rsidR="00D70E36" w:rsidRPr="00A31213" w:rsidRDefault="006A18A7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650 381,2</w:t>
                  </w:r>
                </w:p>
              </w:tc>
              <w:tc>
                <w:tcPr>
                  <w:tcW w:w="1045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D70E36" w:rsidRPr="00A31213" w:rsidTr="00205C7F">
              <w:tc>
                <w:tcPr>
                  <w:tcW w:w="451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876" w:type="pct"/>
                  <w:vAlign w:val="center"/>
                </w:tcPr>
                <w:p w:rsidR="00D70E36" w:rsidRPr="00A31213" w:rsidRDefault="00D70E36" w:rsidP="00C8056C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</w:t>
                  </w:r>
                  <w:r w:rsidR="00C8056C">
                    <w:rPr>
                      <w:bCs/>
                      <w:sz w:val="22"/>
                      <w:szCs w:val="22"/>
                    </w:rPr>
                    <w:t> 377 438,4</w:t>
                  </w:r>
                </w:p>
              </w:tc>
              <w:tc>
                <w:tcPr>
                  <w:tcW w:w="927" w:type="pct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  <w:vAlign w:val="center"/>
                </w:tcPr>
                <w:p w:rsidR="00D70E36" w:rsidRPr="00A31213" w:rsidRDefault="00D70E36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spacing w:val="-6"/>
                      <w:sz w:val="22"/>
                      <w:szCs w:val="22"/>
                    </w:rPr>
                    <w:t>1</w:t>
                  </w:r>
                  <w:r w:rsidR="00205C7F">
                    <w:rPr>
                      <w:spacing w:val="-6"/>
                      <w:sz w:val="22"/>
                      <w:szCs w:val="22"/>
                    </w:rPr>
                    <w:t> 727 727,5</w:t>
                  </w:r>
                </w:p>
              </w:tc>
              <w:tc>
                <w:tcPr>
                  <w:tcW w:w="750" w:type="pct"/>
                  <w:vAlign w:val="center"/>
                </w:tcPr>
                <w:p w:rsidR="00D70E36" w:rsidRPr="00A31213" w:rsidRDefault="006A18A7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649 710,9</w:t>
                  </w:r>
                </w:p>
              </w:tc>
              <w:tc>
                <w:tcPr>
                  <w:tcW w:w="1045" w:type="pct"/>
                  <w:vAlign w:val="center"/>
                </w:tcPr>
                <w:p w:rsidR="00D70E36" w:rsidRPr="00A31213" w:rsidRDefault="00D70E36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6A18A7" w:rsidRPr="00A31213" w:rsidTr="00205C7F">
              <w:tc>
                <w:tcPr>
                  <w:tcW w:w="451" w:type="pct"/>
                  <w:tcBorders>
                    <w:top w:val="nil"/>
                  </w:tcBorders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876" w:type="pct"/>
                  <w:tcBorders>
                    <w:top w:val="nil"/>
                  </w:tcBorders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2 391 532,7</w:t>
                  </w:r>
                </w:p>
              </w:tc>
              <w:tc>
                <w:tcPr>
                  <w:tcW w:w="927" w:type="pct"/>
                  <w:tcBorders>
                    <w:top w:val="nil"/>
                  </w:tcBorders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  <w:tcBorders>
                    <w:top w:val="nil"/>
                  </w:tcBorders>
                </w:tcPr>
                <w:p w:rsidR="00205C7F" w:rsidRPr="00205C7F" w:rsidRDefault="00205C7F" w:rsidP="00205C7F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05472D">
                    <w:rPr>
                      <w:spacing w:val="-6"/>
                      <w:sz w:val="22"/>
                      <w:szCs w:val="22"/>
                    </w:rPr>
                    <w:t>1 </w:t>
                  </w:r>
                  <w:r w:rsidRPr="00205C7F">
                    <w:rPr>
                      <w:spacing w:val="-6"/>
                      <w:sz w:val="22"/>
                      <w:szCs w:val="22"/>
                    </w:rPr>
                    <w:t>727 727,5</w:t>
                  </w:r>
                </w:p>
              </w:tc>
              <w:tc>
                <w:tcPr>
                  <w:tcW w:w="750" w:type="pct"/>
                  <w:tcBorders>
                    <w:top w:val="nil"/>
                  </w:tcBorders>
                  <w:vAlign w:val="center"/>
                </w:tcPr>
                <w:p w:rsidR="00205C7F" w:rsidRPr="00A31213" w:rsidRDefault="00205C7F" w:rsidP="006A18A7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6</w:t>
                  </w:r>
                  <w:r w:rsidR="006A18A7">
                    <w:rPr>
                      <w:bCs/>
                      <w:sz w:val="22"/>
                      <w:szCs w:val="22"/>
                    </w:rPr>
                    <w:t>63 805,2</w:t>
                  </w:r>
                </w:p>
              </w:tc>
              <w:tc>
                <w:tcPr>
                  <w:tcW w:w="1045" w:type="pct"/>
                  <w:tcBorders>
                    <w:top w:val="nil"/>
                  </w:tcBorders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6A18A7" w:rsidRPr="00A31213" w:rsidTr="00205C7F">
              <w:tc>
                <w:tcPr>
                  <w:tcW w:w="451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876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</w:t>
                  </w:r>
                  <w:r>
                    <w:rPr>
                      <w:bCs/>
                      <w:sz w:val="22"/>
                      <w:szCs w:val="22"/>
                    </w:rPr>
                    <w:t> 391 319,5</w:t>
                  </w:r>
                </w:p>
              </w:tc>
              <w:tc>
                <w:tcPr>
                  <w:tcW w:w="927" w:type="pct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</w:tcPr>
                <w:p w:rsidR="00205C7F" w:rsidRPr="00205C7F" w:rsidRDefault="00205C7F" w:rsidP="00205C7F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05472D">
                    <w:rPr>
                      <w:spacing w:val="-6"/>
                      <w:sz w:val="22"/>
                      <w:szCs w:val="22"/>
                    </w:rPr>
                    <w:t>1 727 727,5</w:t>
                  </w:r>
                </w:p>
              </w:tc>
              <w:tc>
                <w:tcPr>
                  <w:tcW w:w="750" w:type="pct"/>
                  <w:vAlign w:val="center"/>
                </w:tcPr>
                <w:p w:rsidR="00205C7F" w:rsidRPr="00A31213" w:rsidRDefault="00205C7F" w:rsidP="006A18A7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6</w:t>
                  </w:r>
                  <w:r w:rsidR="006A18A7">
                    <w:rPr>
                      <w:bCs/>
                      <w:sz w:val="22"/>
                      <w:szCs w:val="22"/>
                    </w:rPr>
                    <w:t>63 592,0</w:t>
                  </w:r>
                </w:p>
              </w:tc>
              <w:tc>
                <w:tcPr>
                  <w:tcW w:w="1045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6A18A7" w:rsidRPr="00A31213" w:rsidTr="00C67639">
              <w:tc>
                <w:tcPr>
                  <w:tcW w:w="451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876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</w:t>
                  </w:r>
                  <w:r>
                    <w:rPr>
                      <w:bCs/>
                      <w:sz w:val="22"/>
                      <w:szCs w:val="22"/>
                    </w:rPr>
                    <w:t> 410 407,1</w:t>
                  </w:r>
                </w:p>
              </w:tc>
              <w:tc>
                <w:tcPr>
                  <w:tcW w:w="927" w:type="pct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</w:tcPr>
                <w:p w:rsidR="00205C7F" w:rsidRPr="00205C7F" w:rsidRDefault="00205C7F" w:rsidP="00205C7F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917457">
                    <w:rPr>
                      <w:spacing w:val="-6"/>
                      <w:sz w:val="22"/>
                      <w:szCs w:val="22"/>
                    </w:rPr>
                    <w:t>1 727 727,5</w:t>
                  </w:r>
                </w:p>
              </w:tc>
              <w:tc>
                <w:tcPr>
                  <w:tcW w:w="750" w:type="pct"/>
                  <w:vAlign w:val="center"/>
                </w:tcPr>
                <w:p w:rsidR="00205C7F" w:rsidRPr="00A31213" w:rsidRDefault="00205C7F" w:rsidP="006A18A7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6</w:t>
                  </w:r>
                  <w:r w:rsidR="006A18A7">
                    <w:rPr>
                      <w:bCs/>
                      <w:sz w:val="22"/>
                      <w:szCs w:val="22"/>
                    </w:rPr>
                    <w:t>82 679,6</w:t>
                  </w:r>
                </w:p>
              </w:tc>
              <w:tc>
                <w:tcPr>
                  <w:tcW w:w="1045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6A18A7" w:rsidRPr="00A31213" w:rsidTr="00C67639">
              <w:tc>
                <w:tcPr>
                  <w:tcW w:w="451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876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</w:t>
                  </w:r>
                  <w:r>
                    <w:rPr>
                      <w:bCs/>
                      <w:sz w:val="22"/>
                      <w:szCs w:val="22"/>
                    </w:rPr>
                    <w:t> 397 104,2</w:t>
                  </w:r>
                </w:p>
              </w:tc>
              <w:tc>
                <w:tcPr>
                  <w:tcW w:w="927" w:type="pct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</w:tcPr>
                <w:p w:rsidR="00205C7F" w:rsidRPr="00205C7F" w:rsidRDefault="00205C7F" w:rsidP="00205C7F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917457">
                    <w:rPr>
                      <w:spacing w:val="-6"/>
                      <w:sz w:val="22"/>
                      <w:szCs w:val="22"/>
                    </w:rPr>
                    <w:t>1 727 727,5</w:t>
                  </w:r>
                </w:p>
              </w:tc>
              <w:tc>
                <w:tcPr>
                  <w:tcW w:w="750" w:type="pct"/>
                  <w:vAlign w:val="center"/>
                </w:tcPr>
                <w:p w:rsidR="00205C7F" w:rsidRPr="00A31213" w:rsidRDefault="00205C7F" w:rsidP="006A18A7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6</w:t>
                  </w:r>
                  <w:r w:rsidR="006A18A7">
                    <w:rPr>
                      <w:bCs/>
                      <w:sz w:val="22"/>
                      <w:szCs w:val="22"/>
                    </w:rPr>
                    <w:t>69 376,7</w:t>
                  </w:r>
                </w:p>
              </w:tc>
              <w:tc>
                <w:tcPr>
                  <w:tcW w:w="1045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6A18A7" w:rsidRPr="00A31213" w:rsidTr="00C67639">
              <w:tc>
                <w:tcPr>
                  <w:tcW w:w="451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lastRenderedPageBreak/>
                    <w:t>2028</w:t>
                  </w:r>
                </w:p>
              </w:tc>
              <w:tc>
                <w:tcPr>
                  <w:tcW w:w="876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</w:t>
                  </w:r>
                  <w:r>
                    <w:rPr>
                      <w:bCs/>
                      <w:sz w:val="22"/>
                      <w:szCs w:val="22"/>
                    </w:rPr>
                    <w:t> 377 338,2</w:t>
                  </w:r>
                </w:p>
              </w:tc>
              <w:tc>
                <w:tcPr>
                  <w:tcW w:w="927" w:type="pct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</w:tcPr>
                <w:p w:rsidR="00205C7F" w:rsidRPr="00205C7F" w:rsidRDefault="00205C7F" w:rsidP="00205C7F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917457">
                    <w:rPr>
                      <w:spacing w:val="-6"/>
                      <w:sz w:val="22"/>
                      <w:szCs w:val="22"/>
                    </w:rPr>
                    <w:t>1 727 727,5</w:t>
                  </w:r>
                </w:p>
              </w:tc>
              <w:tc>
                <w:tcPr>
                  <w:tcW w:w="750" w:type="pct"/>
                  <w:vAlign w:val="center"/>
                </w:tcPr>
                <w:p w:rsidR="00205C7F" w:rsidRPr="00A31213" w:rsidRDefault="006A18A7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649 610,7</w:t>
                  </w:r>
                </w:p>
              </w:tc>
              <w:tc>
                <w:tcPr>
                  <w:tcW w:w="1045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6A18A7" w:rsidRPr="00A31213" w:rsidTr="00C67639">
              <w:tc>
                <w:tcPr>
                  <w:tcW w:w="451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2029</w:t>
                  </w:r>
                </w:p>
              </w:tc>
              <w:tc>
                <w:tcPr>
                  <w:tcW w:w="876" w:type="pct"/>
                  <w:vAlign w:val="center"/>
                </w:tcPr>
                <w:p w:rsidR="00205C7F" w:rsidRPr="00C817EF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2 377 664,8</w:t>
                  </w:r>
                </w:p>
              </w:tc>
              <w:tc>
                <w:tcPr>
                  <w:tcW w:w="927" w:type="pct"/>
                </w:tcPr>
                <w:p w:rsidR="00205C7F" w:rsidRPr="00C817EF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51" w:type="pct"/>
                </w:tcPr>
                <w:p w:rsidR="00205C7F" w:rsidRPr="00205C7F" w:rsidRDefault="00205C7F" w:rsidP="00205C7F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917457">
                    <w:rPr>
                      <w:spacing w:val="-6"/>
                      <w:sz w:val="22"/>
                      <w:szCs w:val="22"/>
                    </w:rPr>
                    <w:t>1 727 727,5</w:t>
                  </w:r>
                </w:p>
              </w:tc>
              <w:tc>
                <w:tcPr>
                  <w:tcW w:w="750" w:type="pct"/>
                  <w:vAlign w:val="center"/>
                </w:tcPr>
                <w:p w:rsidR="00205C7F" w:rsidRPr="00A31213" w:rsidRDefault="006A18A7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649 937,3</w:t>
                  </w:r>
                </w:p>
              </w:tc>
              <w:tc>
                <w:tcPr>
                  <w:tcW w:w="1045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6A18A7" w:rsidRPr="00A31213" w:rsidTr="00C67639">
              <w:tc>
                <w:tcPr>
                  <w:tcW w:w="451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2030</w:t>
                  </w:r>
                </w:p>
              </w:tc>
              <w:tc>
                <w:tcPr>
                  <w:tcW w:w="876" w:type="pct"/>
                  <w:vAlign w:val="center"/>
                </w:tcPr>
                <w:p w:rsidR="00205C7F" w:rsidRPr="00C817EF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2 390 641,1</w:t>
                  </w:r>
                </w:p>
              </w:tc>
              <w:tc>
                <w:tcPr>
                  <w:tcW w:w="927" w:type="pct"/>
                </w:tcPr>
                <w:p w:rsidR="00205C7F" w:rsidRPr="00C817EF" w:rsidRDefault="00205C7F" w:rsidP="00205C7F">
                  <w:pPr>
                    <w:pStyle w:val="a5"/>
                    <w:ind w:left="0"/>
                    <w:jc w:val="center"/>
                  </w:pPr>
                  <w:r w:rsidRPr="00C817EF">
                    <w:rPr>
                      <w:bCs/>
                      <w:sz w:val="22"/>
                      <w:szCs w:val="22"/>
                      <w:lang w:val="en-US"/>
                    </w:rPr>
                    <w:t>0</w:t>
                  </w:r>
                  <w:r w:rsidRPr="00C817EF">
                    <w:rPr>
                      <w:bCs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951" w:type="pct"/>
                </w:tcPr>
                <w:p w:rsidR="00205C7F" w:rsidRPr="00205C7F" w:rsidRDefault="00205C7F" w:rsidP="00205C7F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917457">
                    <w:rPr>
                      <w:spacing w:val="-6"/>
                      <w:sz w:val="22"/>
                      <w:szCs w:val="22"/>
                    </w:rPr>
                    <w:t>1 727 727,5</w:t>
                  </w:r>
                </w:p>
              </w:tc>
              <w:tc>
                <w:tcPr>
                  <w:tcW w:w="750" w:type="pct"/>
                  <w:vAlign w:val="center"/>
                </w:tcPr>
                <w:p w:rsidR="00205C7F" w:rsidRPr="00A31213" w:rsidRDefault="00205C7F" w:rsidP="006A18A7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6</w:t>
                  </w:r>
                  <w:r w:rsidR="006A18A7">
                    <w:rPr>
                      <w:bCs/>
                      <w:sz w:val="22"/>
                      <w:szCs w:val="22"/>
                    </w:rPr>
                    <w:t>62 913,6</w:t>
                  </w:r>
                </w:p>
              </w:tc>
              <w:tc>
                <w:tcPr>
                  <w:tcW w:w="1045" w:type="pct"/>
                  <w:vAlign w:val="center"/>
                </w:tcPr>
                <w:p w:rsidR="00205C7F" w:rsidRPr="00A31213" w:rsidRDefault="00205C7F" w:rsidP="00205C7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7906F1" w:rsidRPr="00A31213" w:rsidTr="00205C7F">
              <w:tc>
                <w:tcPr>
                  <w:tcW w:w="451" w:type="pct"/>
                  <w:vAlign w:val="center"/>
                </w:tcPr>
                <w:p w:rsidR="007906F1" w:rsidRPr="00A31213" w:rsidRDefault="007906F1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76" w:type="pct"/>
                  <w:vAlign w:val="center"/>
                </w:tcPr>
                <w:p w:rsidR="007906F1" w:rsidRPr="00C817EF" w:rsidRDefault="00205C7F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29 646 109,5</w:t>
                  </w:r>
                </w:p>
              </w:tc>
              <w:tc>
                <w:tcPr>
                  <w:tcW w:w="927" w:type="pct"/>
                  <w:vAlign w:val="center"/>
                </w:tcPr>
                <w:p w:rsidR="007906F1" w:rsidRPr="00C817EF" w:rsidRDefault="007906F1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spacing w:val="-6"/>
                      <w:sz w:val="22"/>
                      <w:szCs w:val="22"/>
                    </w:rPr>
                    <w:t>91 850,5</w:t>
                  </w:r>
                </w:p>
              </w:tc>
              <w:tc>
                <w:tcPr>
                  <w:tcW w:w="951" w:type="pct"/>
                  <w:vAlign w:val="center"/>
                </w:tcPr>
                <w:p w:rsidR="007906F1" w:rsidRPr="00A31213" w:rsidRDefault="007906F1" w:rsidP="00205C7F">
                  <w:pPr>
                    <w:pStyle w:val="a5"/>
                    <w:ind w:left="0"/>
                    <w:jc w:val="center"/>
                    <w:rPr>
                      <w:spacing w:val="-6"/>
                      <w:sz w:val="22"/>
                      <w:szCs w:val="22"/>
                    </w:rPr>
                  </w:pPr>
                  <w:r w:rsidRPr="00A31213">
                    <w:rPr>
                      <w:spacing w:val="-6"/>
                      <w:sz w:val="22"/>
                      <w:szCs w:val="22"/>
                    </w:rPr>
                    <w:t>2</w:t>
                  </w:r>
                  <w:r w:rsidR="00205C7F">
                    <w:rPr>
                      <w:spacing w:val="-6"/>
                      <w:sz w:val="22"/>
                      <w:szCs w:val="22"/>
                    </w:rPr>
                    <w:t>1 587 604,9</w:t>
                  </w:r>
                </w:p>
              </w:tc>
              <w:tc>
                <w:tcPr>
                  <w:tcW w:w="750" w:type="pct"/>
                  <w:vAlign w:val="center"/>
                </w:tcPr>
                <w:p w:rsidR="007906F1" w:rsidRPr="00A31213" w:rsidRDefault="006A18A7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7 927 495,5</w:t>
                  </w:r>
                </w:p>
              </w:tc>
              <w:tc>
                <w:tcPr>
                  <w:tcW w:w="1045" w:type="pct"/>
                  <w:vAlign w:val="center"/>
                </w:tcPr>
                <w:p w:rsidR="007906F1" w:rsidRPr="00A31213" w:rsidRDefault="007906F1" w:rsidP="00D70E36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31213">
                    <w:rPr>
                      <w:spacing w:val="-6"/>
                      <w:sz w:val="22"/>
                      <w:szCs w:val="22"/>
                    </w:rPr>
                    <w:t>39 158,6</w:t>
                  </w:r>
                </w:p>
              </w:tc>
            </w:tr>
          </w:tbl>
          <w:p w:rsidR="009176CD" w:rsidRPr="00EB1CB4" w:rsidRDefault="009176CD" w:rsidP="007351FC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color w:val="FF0000"/>
                <w:spacing w:val="-6"/>
                <w:sz w:val="26"/>
                <w:szCs w:val="26"/>
              </w:rPr>
            </w:pPr>
          </w:p>
        </w:tc>
      </w:tr>
      <w:tr w:rsidR="009176CD" w:rsidRPr="004B2936" w:rsidTr="00EB1CB4">
        <w:tc>
          <w:tcPr>
            <w:tcW w:w="1320" w:type="pct"/>
            <w:shd w:val="clear" w:color="auto" w:fill="auto"/>
          </w:tcPr>
          <w:p w:rsidR="009176CD" w:rsidRPr="00EB1CB4" w:rsidRDefault="009176CD" w:rsidP="00735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C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Федерации, участие, в котором принимает город Когалым, реализуемых в составе муниципальной программы</w:t>
            </w:r>
          </w:p>
        </w:tc>
        <w:tc>
          <w:tcPr>
            <w:tcW w:w="3680" w:type="pct"/>
            <w:shd w:val="clear" w:color="auto" w:fill="auto"/>
          </w:tcPr>
          <w:p w:rsidR="009176CD" w:rsidRPr="00C817EF" w:rsidRDefault="009176CD" w:rsidP="00C817E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</w:pPr>
            <w:r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>О</w:t>
            </w:r>
            <w:r w:rsidR="00EB1CB4"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>бщий объем финансирования в 20</w:t>
            </w:r>
            <w:r w:rsidR="00C8056C"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>19</w:t>
            </w:r>
            <w:r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 xml:space="preserve">-2024 годах составит </w:t>
            </w:r>
            <w:r w:rsidR="00C67639"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 xml:space="preserve">1 283 727,4 </w:t>
            </w:r>
            <w:r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>тыс. руб., в том числе по источникам финансирования:</w:t>
            </w:r>
          </w:p>
          <w:p w:rsidR="009176CD" w:rsidRPr="00C817EF" w:rsidRDefault="009176CD" w:rsidP="00C817EF">
            <w:pPr>
              <w:pStyle w:val="ConsPlusTitle"/>
              <w:widowControl/>
              <w:ind w:firstLine="709"/>
              <w:jc w:val="right"/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</w:pPr>
            <w:r w:rsidRPr="00C817EF"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  <w:t>тыс. рублей</w:t>
            </w:r>
          </w:p>
          <w:tbl>
            <w:tblPr>
              <w:tblStyle w:val="af5"/>
              <w:tblW w:w="6817" w:type="dxa"/>
              <w:tblInd w:w="28" w:type="dxa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01"/>
              <w:gridCol w:w="1062"/>
              <w:gridCol w:w="1292"/>
              <w:gridCol w:w="1269"/>
              <w:gridCol w:w="961"/>
              <w:gridCol w:w="1393"/>
            </w:tblGrid>
            <w:tr w:rsidR="000D59C0" w:rsidRPr="00C817EF" w:rsidTr="00C67639">
              <w:tc>
                <w:tcPr>
                  <w:tcW w:w="456" w:type="pct"/>
                  <w:vMerge w:val="restart"/>
                  <w:vAlign w:val="center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808" w:type="pct"/>
                  <w:vMerge w:val="restart"/>
                  <w:vAlign w:val="center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736" w:type="pct"/>
                  <w:gridSpan w:val="4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Источники финансирования</w:t>
                  </w:r>
                </w:p>
              </w:tc>
            </w:tr>
            <w:tr w:rsidR="000D59C0" w:rsidRPr="00C817EF" w:rsidTr="00C67639">
              <w:tc>
                <w:tcPr>
                  <w:tcW w:w="456" w:type="pct"/>
                  <w:vMerge/>
                  <w:vAlign w:val="center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808" w:type="pct"/>
                  <w:vMerge/>
                  <w:vAlign w:val="center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82" w:type="pct"/>
                  <w:vAlign w:val="center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965" w:type="pct"/>
                  <w:vAlign w:val="center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Бюджет Ханты-Мансийского автономного округа – Югры</w:t>
                  </w:r>
                </w:p>
              </w:tc>
              <w:tc>
                <w:tcPr>
                  <w:tcW w:w="731" w:type="pct"/>
                  <w:vAlign w:val="center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Бюджет города Когалыма</w:t>
                  </w:r>
                </w:p>
              </w:tc>
              <w:tc>
                <w:tcPr>
                  <w:tcW w:w="1059" w:type="pct"/>
                  <w:vAlign w:val="center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Привлеченные источники</w:t>
                  </w:r>
                </w:p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  <w:vertAlign w:val="superscript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(ПАО «НК «ЛУКОЙЛ»)</w:t>
                  </w:r>
                </w:p>
              </w:tc>
            </w:tr>
            <w:tr w:rsidR="000D59C0" w:rsidRPr="00C817EF" w:rsidTr="00C67639">
              <w:tc>
                <w:tcPr>
                  <w:tcW w:w="456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08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222 263,8</w:t>
                  </w:r>
                </w:p>
              </w:tc>
              <w:tc>
                <w:tcPr>
                  <w:tcW w:w="982" w:type="pct"/>
                  <w:vAlign w:val="center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35 315,1</w:t>
                  </w:r>
                </w:p>
              </w:tc>
              <w:tc>
                <w:tcPr>
                  <w:tcW w:w="965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104 684,9</w:t>
                  </w:r>
                </w:p>
              </w:tc>
              <w:tc>
                <w:tcPr>
                  <w:tcW w:w="731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75 902,9</w:t>
                  </w:r>
                </w:p>
              </w:tc>
              <w:tc>
                <w:tcPr>
                  <w:tcW w:w="1059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6 360,9</w:t>
                  </w:r>
                </w:p>
              </w:tc>
            </w:tr>
            <w:tr w:rsidR="000D59C0" w:rsidRPr="00C817EF" w:rsidTr="00C67639">
              <w:tc>
                <w:tcPr>
                  <w:tcW w:w="456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808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4</w:t>
                  </w:r>
                  <w:r w:rsidR="00C67639" w:rsidRPr="00C817EF">
                    <w:rPr>
                      <w:bCs/>
                      <w:sz w:val="22"/>
                      <w:szCs w:val="22"/>
                    </w:rPr>
                    <w:t>47 709,1</w:t>
                  </w:r>
                </w:p>
              </w:tc>
              <w:tc>
                <w:tcPr>
                  <w:tcW w:w="982" w:type="pct"/>
                  <w:vAlign w:val="center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56 535,4</w:t>
                  </w:r>
                </w:p>
              </w:tc>
              <w:tc>
                <w:tcPr>
                  <w:tcW w:w="965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spacing w:val="-6"/>
                      <w:sz w:val="22"/>
                      <w:szCs w:val="22"/>
                    </w:rPr>
                    <w:t>296 954,1</w:t>
                  </w:r>
                </w:p>
              </w:tc>
              <w:tc>
                <w:tcPr>
                  <w:tcW w:w="731" w:type="pct"/>
                </w:tcPr>
                <w:p w:rsidR="000D59C0" w:rsidRPr="00C817EF" w:rsidRDefault="00C817EF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94 219,6</w:t>
                  </w:r>
                </w:p>
              </w:tc>
              <w:tc>
                <w:tcPr>
                  <w:tcW w:w="1059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0D59C0" w:rsidRPr="00C817EF" w:rsidTr="00C67639">
              <w:tc>
                <w:tcPr>
                  <w:tcW w:w="456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808" w:type="pct"/>
                </w:tcPr>
                <w:p w:rsidR="000D59C0" w:rsidRPr="00C817EF" w:rsidRDefault="00C67639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193 122,5</w:t>
                  </w:r>
                </w:p>
              </w:tc>
              <w:tc>
                <w:tcPr>
                  <w:tcW w:w="982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5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124 361,6</w:t>
                  </w:r>
                </w:p>
              </w:tc>
              <w:tc>
                <w:tcPr>
                  <w:tcW w:w="731" w:type="pct"/>
                </w:tcPr>
                <w:p w:rsidR="000D59C0" w:rsidRPr="00C817EF" w:rsidRDefault="00C817EF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68760,9</w:t>
                  </w:r>
                </w:p>
              </w:tc>
              <w:tc>
                <w:tcPr>
                  <w:tcW w:w="1059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0D59C0" w:rsidRPr="00C817EF" w:rsidTr="00C67639">
              <w:tc>
                <w:tcPr>
                  <w:tcW w:w="456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808" w:type="pct"/>
                </w:tcPr>
                <w:p w:rsidR="000D59C0" w:rsidRPr="00C817EF" w:rsidRDefault="00C67639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257 697,9</w:t>
                  </w:r>
                </w:p>
              </w:tc>
              <w:tc>
                <w:tcPr>
                  <w:tcW w:w="982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5" w:type="pct"/>
                </w:tcPr>
                <w:p w:rsidR="000D59C0" w:rsidRPr="00C817EF" w:rsidRDefault="00C817EF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180 324,3</w:t>
                  </w:r>
                </w:p>
              </w:tc>
              <w:tc>
                <w:tcPr>
                  <w:tcW w:w="731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7</w:t>
                  </w:r>
                  <w:r w:rsidR="00C817EF" w:rsidRPr="00C817EF">
                    <w:rPr>
                      <w:bCs/>
                      <w:sz w:val="22"/>
                      <w:szCs w:val="22"/>
                    </w:rPr>
                    <w:t>7 373,6</w:t>
                  </w:r>
                </w:p>
              </w:tc>
              <w:tc>
                <w:tcPr>
                  <w:tcW w:w="1059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0D59C0" w:rsidRPr="00C817EF" w:rsidTr="00C67639">
              <w:tc>
                <w:tcPr>
                  <w:tcW w:w="456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808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8</w:t>
                  </w:r>
                  <w:r w:rsidR="00C67639" w:rsidRPr="00C817EF">
                    <w:rPr>
                      <w:bCs/>
                      <w:sz w:val="22"/>
                      <w:szCs w:val="22"/>
                    </w:rPr>
                    <w:t>1 328,9</w:t>
                  </w:r>
                </w:p>
              </w:tc>
              <w:tc>
                <w:tcPr>
                  <w:tcW w:w="982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5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731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8</w:t>
                  </w:r>
                  <w:r w:rsidR="00C817EF" w:rsidRPr="00C817EF">
                    <w:rPr>
                      <w:bCs/>
                      <w:sz w:val="22"/>
                      <w:szCs w:val="22"/>
                    </w:rPr>
                    <w:t>1 328,9</w:t>
                  </w:r>
                </w:p>
              </w:tc>
              <w:tc>
                <w:tcPr>
                  <w:tcW w:w="1059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0D59C0" w:rsidRPr="00C817EF" w:rsidTr="00C67639">
              <w:tc>
                <w:tcPr>
                  <w:tcW w:w="456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808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8</w:t>
                  </w:r>
                  <w:r w:rsidR="00C67639" w:rsidRPr="00C817EF">
                    <w:rPr>
                      <w:bCs/>
                      <w:sz w:val="22"/>
                      <w:szCs w:val="22"/>
                    </w:rPr>
                    <w:t>1 605,2</w:t>
                  </w:r>
                </w:p>
              </w:tc>
              <w:tc>
                <w:tcPr>
                  <w:tcW w:w="982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65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731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8</w:t>
                  </w:r>
                  <w:r w:rsidR="00C817EF" w:rsidRPr="00C817EF">
                    <w:rPr>
                      <w:bCs/>
                      <w:sz w:val="22"/>
                      <w:szCs w:val="22"/>
                    </w:rPr>
                    <w:t>1 605,2</w:t>
                  </w:r>
                </w:p>
              </w:tc>
              <w:tc>
                <w:tcPr>
                  <w:tcW w:w="1059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0,0</w:t>
                  </w:r>
                </w:p>
              </w:tc>
            </w:tr>
            <w:tr w:rsidR="000D59C0" w:rsidRPr="00A31213" w:rsidTr="00C67639">
              <w:tc>
                <w:tcPr>
                  <w:tcW w:w="456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808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1</w:t>
                  </w:r>
                  <w:r w:rsidR="00C67639" w:rsidRPr="00C817EF">
                    <w:rPr>
                      <w:bCs/>
                      <w:sz w:val="22"/>
                      <w:szCs w:val="22"/>
                    </w:rPr>
                    <w:t> 283 727,4</w:t>
                  </w:r>
                </w:p>
              </w:tc>
              <w:tc>
                <w:tcPr>
                  <w:tcW w:w="982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spacing w:val="-6"/>
                      <w:sz w:val="22"/>
                      <w:szCs w:val="22"/>
                    </w:rPr>
                    <w:t>91 850,5</w:t>
                  </w:r>
                </w:p>
              </w:tc>
              <w:tc>
                <w:tcPr>
                  <w:tcW w:w="965" w:type="pct"/>
                </w:tcPr>
                <w:p w:rsidR="000D59C0" w:rsidRPr="00C817EF" w:rsidRDefault="00C817EF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706 324,9</w:t>
                  </w:r>
                </w:p>
              </w:tc>
              <w:tc>
                <w:tcPr>
                  <w:tcW w:w="731" w:type="pct"/>
                </w:tcPr>
                <w:p w:rsidR="000D59C0" w:rsidRPr="00C817EF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4</w:t>
                  </w:r>
                  <w:r w:rsidR="00C817EF" w:rsidRPr="00C817EF">
                    <w:rPr>
                      <w:bCs/>
                      <w:sz w:val="22"/>
                      <w:szCs w:val="22"/>
                    </w:rPr>
                    <w:t>79 191,1</w:t>
                  </w:r>
                </w:p>
              </w:tc>
              <w:tc>
                <w:tcPr>
                  <w:tcW w:w="1059" w:type="pct"/>
                </w:tcPr>
                <w:p w:rsidR="000D59C0" w:rsidRPr="00A31213" w:rsidRDefault="000D59C0" w:rsidP="00C817EF">
                  <w:pPr>
                    <w:pStyle w:val="a5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817EF">
                    <w:rPr>
                      <w:bCs/>
                      <w:sz w:val="22"/>
                      <w:szCs w:val="22"/>
                    </w:rPr>
                    <w:t>6 360,9</w:t>
                  </w:r>
                </w:p>
              </w:tc>
            </w:tr>
          </w:tbl>
          <w:p w:rsidR="009176CD" w:rsidRDefault="009176CD" w:rsidP="007351F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pacing w:val="-6"/>
                <w:sz w:val="26"/>
                <w:szCs w:val="26"/>
              </w:rPr>
            </w:pPr>
          </w:p>
          <w:p w:rsidR="009176CD" w:rsidRPr="00BE77B1" w:rsidRDefault="009176CD" w:rsidP="007351FC">
            <w:pPr>
              <w:pStyle w:val="ConsPlusTitle"/>
              <w:widowControl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</w:p>
        </w:tc>
      </w:tr>
    </w:tbl>
    <w:p w:rsidR="009176CD" w:rsidRDefault="009176CD" w:rsidP="009176CD">
      <w:pPr>
        <w:pStyle w:val="a5"/>
        <w:widowControl w:val="0"/>
        <w:autoSpaceDE w:val="0"/>
        <w:autoSpaceDN w:val="0"/>
        <w:adjustRightInd w:val="0"/>
        <w:ind w:left="0"/>
        <w:jc w:val="center"/>
        <w:outlineLvl w:val="1"/>
        <w:rPr>
          <w:sz w:val="22"/>
          <w:szCs w:val="22"/>
        </w:rPr>
      </w:pPr>
    </w:p>
    <w:p w:rsidR="009176CD" w:rsidRDefault="009176CD" w:rsidP="009176CD">
      <w:pPr>
        <w:pStyle w:val="a5"/>
        <w:widowControl w:val="0"/>
        <w:autoSpaceDE w:val="0"/>
        <w:autoSpaceDN w:val="0"/>
        <w:adjustRightInd w:val="0"/>
        <w:ind w:left="0"/>
        <w:jc w:val="center"/>
        <w:outlineLvl w:val="1"/>
        <w:rPr>
          <w:sz w:val="22"/>
          <w:szCs w:val="22"/>
        </w:rPr>
      </w:pPr>
    </w:p>
    <w:p w:rsidR="00807A35" w:rsidRPr="00BE77B1" w:rsidRDefault="00807A35" w:rsidP="00BE77B1">
      <w:pPr>
        <w:spacing w:after="0" w:line="240" w:lineRule="auto"/>
        <w:jc w:val="center"/>
        <w:rPr>
          <w:rFonts w:ascii="Times New Roman" w:hAnsi="Times New Roman" w:cs="Times New Roman"/>
          <w:spacing w:val="-6"/>
          <w:sz w:val="26"/>
          <w:szCs w:val="26"/>
        </w:rPr>
      </w:pPr>
      <w:r w:rsidRPr="00BE77B1">
        <w:rPr>
          <w:rFonts w:ascii="Times New Roman" w:hAnsi="Times New Roman" w:cs="Times New Roman"/>
          <w:spacing w:val="-6"/>
          <w:sz w:val="26"/>
          <w:szCs w:val="26"/>
        </w:rPr>
        <w:t xml:space="preserve">Раздел 1. </w:t>
      </w:r>
      <w:r w:rsidR="00280A07">
        <w:rPr>
          <w:rFonts w:ascii="Times New Roman" w:hAnsi="Times New Roman" w:cs="Times New Roman"/>
          <w:spacing w:val="-6"/>
          <w:sz w:val="26"/>
          <w:szCs w:val="26"/>
        </w:rPr>
        <w:t>«</w:t>
      </w:r>
      <w:r w:rsidRPr="00BE77B1">
        <w:rPr>
          <w:rFonts w:ascii="Times New Roman" w:hAnsi="Times New Roman" w:cs="Times New Roman"/>
          <w:spacing w:val="-6"/>
          <w:sz w:val="26"/>
          <w:szCs w:val="26"/>
        </w:rPr>
        <w:t>О стимулировании инвестиционной и инновационной деятельности, развитие конкуренции и негосударственного сектора экономики</w:t>
      </w:r>
      <w:r w:rsidR="00280A07">
        <w:rPr>
          <w:rFonts w:ascii="Times New Roman" w:hAnsi="Times New Roman" w:cs="Times New Roman"/>
          <w:spacing w:val="-6"/>
          <w:sz w:val="26"/>
          <w:szCs w:val="26"/>
        </w:rPr>
        <w:t>»</w:t>
      </w:r>
      <w:r w:rsidRPr="00BE77B1">
        <w:rPr>
          <w:rFonts w:ascii="Times New Roman" w:hAnsi="Times New Roman" w:cs="Times New Roman"/>
          <w:spacing w:val="-6"/>
          <w:sz w:val="26"/>
          <w:szCs w:val="26"/>
        </w:rPr>
        <w:t>.</w:t>
      </w:r>
    </w:p>
    <w:p w:rsidR="00807A35" w:rsidRDefault="00280A07" w:rsidP="00BE77B1">
      <w:pPr>
        <w:pStyle w:val="a5"/>
        <w:numPr>
          <w:ilvl w:val="1"/>
          <w:numId w:val="9"/>
        </w:numPr>
        <w:ind w:hanging="11"/>
        <w:rPr>
          <w:sz w:val="26"/>
          <w:szCs w:val="26"/>
        </w:rPr>
      </w:pPr>
      <w:r>
        <w:rPr>
          <w:sz w:val="26"/>
          <w:szCs w:val="26"/>
        </w:rPr>
        <w:t>«</w:t>
      </w:r>
      <w:r w:rsidR="00807A35">
        <w:rPr>
          <w:sz w:val="26"/>
          <w:szCs w:val="26"/>
        </w:rPr>
        <w:t>Формирование благоприятной деловой среды</w:t>
      </w:r>
      <w:r>
        <w:rPr>
          <w:sz w:val="26"/>
          <w:szCs w:val="26"/>
        </w:rPr>
        <w:t>»</w:t>
      </w:r>
      <w:r w:rsidR="00807A35">
        <w:rPr>
          <w:sz w:val="26"/>
          <w:szCs w:val="26"/>
        </w:rPr>
        <w:t>.</w:t>
      </w:r>
    </w:p>
    <w:p w:rsidR="00673881" w:rsidRPr="00673881" w:rsidRDefault="00673881" w:rsidP="00BE77B1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673881">
        <w:rPr>
          <w:rFonts w:ascii="Times New Roman" w:hAnsi="Times New Roman"/>
          <w:sz w:val="26"/>
          <w:szCs w:val="26"/>
        </w:rPr>
        <w:t>Стратегическим приоритетом в разви</w:t>
      </w:r>
      <w:r w:rsidR="00EB4836">
        <w:rPr>
          <w:rFonts w:ascii="Times New Roman" w:hAnsi="Times New Roman"/>
          <w:sz w:val="26"/>
          <w:szCs w:val="26"/>
        </w:rPr>
        <w:t>тии системы образования и молодё</w:t>
      </w:r>
      <w:r w:rsidRPr="00673881">
        <w:rPr>
          <w:rFonts w:ascii="Times New Roman" w:hAnsi="Times New Roman"/>
          <w:sz w:val="26"/>
          <w:szCs w:val="26"/>
        </w:rPr>
        <w:t xml:space="preserve">жной политики </w:t>
      </w:r>
      <w:r>
        <w:rPr>
          <w:rFonts w:ascii="Times New Roman" w:hAnsi="Times New Roman"/>
          <w:sz w:val="26"/>
          <w:szCs w:val="26"/>
        </w:rPr>
        <w:t>города Когалыма</w:t>
      </w:r>
      <w:r w:rsidRPr="00673881">
        <w:rPr>
          <w:rFonts w:ascii="Times New Roman" w:hAnsi="Times New Roman"/>
          <w:sz w:val="26"/>
          <w:szCs w:val="26"/>
        </w:rPr>
        <w:t xml:space="preserve"> является создание условий для подготовки конкурентоспособных граждан в соответствии с социально-экономическими потребностями </w:t>
      </w:r>
      <w:r>
        <w:rPr>
          <w:rFonts w:ascii="Times New Roman" w:hAnsi="Times New Roman"/>
          <w:sz w:val="26"/>
          <w:szCs w:val="26"/>
        </w:rPr>
        <w:t>города</w:t>
      </w:r>
      <w:r w:rsidRPr="00673881">
        <w:rPr>
          <w:rFonts w:ascii="Times New Roman" w:hAnsi="Times New Roman"/>
          <w:sz w:val="26"/>
          <w:szCs w:val="26"/>
        </w:rPr>
        <w:t>.</w:t>
      </w:r>
    </w:p>
    <w:p w:rsidR="00673881" w:rsidRPr="00673881" w:rsidRDefault="00673881" w:rsidP="00BE77B1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673881">
        <w:rPr>
          <w:rFonts w:ascii="Times New Roman" w:hAnsi="Times New Roman"/>
          <w:sz w:val="26"/>
          <w:szCs w:val="26"/>
        </w:rPr>
        <w:t>Развитие и модерн</w:t>
      </w:r>
      <w:r w:rsidR="00EB4836">
        <w:rPr>
          <w:rFonts w:ascii="Times New Roman" w:hAnsi="Times New Roman"/>
          <w:sz w:val="26"/>
          <w:szCs w:val="26"/>
        </w:rPr>
        <w:t>изация сфер образования и молодё</w:t>
      </w:r>
      <w:r w:rsidRPr="00673881">
        <w:rPr>
          <w:rFonts w:ascii="Times New Roman" w:hAnsi="Times New Roman"/>
          <w:sz w:val="26"/>
          <w:szCs w:val="26"/>
        </w:rPr>
        <w:t xml:space="preserve">жной политики является необходимым условием для формирования инновационной экономики </w:t>
      </w:r>
      <w:r>
        <w:rPr>
          <w:rFonts w:ascii="Times New Roman" w:hAnsi="Times New Roman"/>
          <w:sz w:val="26"/>
          <w:szCs w:val="26"/>
        </w:rPr>
        <w:t>города Когалыма.</w:t>
      </w:r>
    </w:p>
    <w:p w:rsidR="0007197E" w:rsidRDefault="00673881" w:rsidP="00BE77B1">
      <w:pPr>
        <w:pStyle w:val="a5"/>
        <w:ind w:left="0" w:firstLine="708"/>
        <w:jc w:val="both"/>
        <w:rPr>
          <w:sz w:val="26"/>
          <w:szCs w:val="26"/>
          <w:shd w:val="clear" w:color="auto" w:fill="FFFFFF"/>
        </w:rPr>
      </w:pPr>
      <w:r w:rsidRPr="00673881">
        <w:rPr>
          <w:sz w:val="26"/>
          <w:szCs w:val="26"/>
          <w:shd w:val="clear" w:color="auto" w:fill="FFFFFF"/>
        </w:rPr>
        <w:t xml:space="preserve">Мероприятия </w:t>
      </w:r>
      <w:r>
        <w:rPr>
          <w:sz w:val="26"/>
          <w:szCs w:val="26"/>
          <w:shd w:val="clear" w:color="auto" w:fill="FFFFFF"/>
        </w:rPr>
        <w:t>муниципальной программы</w:t>
      </w:r>
      <w:r w:rsidRPr="00673881">
        <w:rPr>
          <w:sz w:val="26"/>
          <w:szCs w:val="26"/>
          <w:shd w:val="clear" w:color="auto" w:fill="FFFFFF"/>
        </w:rPr>
        <w:t xml:space="preserve"> способствуют повышению инвестиционной привлекательности </w:t>
      </w:r>
      <w:r>
        <w:rPr>
          <w:sz w:val="26"/>
          <w:szCs w:val="26"/>
          <w:shd w:val="clear" w:color="auto" w:fill="FFFFFF"/>
        </w:rPr>
        <w:t>города Когалыма</w:t>
      </w:r>
      <w:r w:rsidRPr="00673881">
        <w:rPr>
          <w:sz w:val="26"/>
          <w:szCs w:val="26"/>
          <w:shd w:val="clear" w:color="auto" w:fill="FFFFFF"/>
        </w:rPr>
        <w:t>, привлечению заинтересованного предпринимательского сообщества, привлечению негосударственных организаций к реализации программ (проектов)</w:t>
      </w:r>
      <w:r>
        <w:rPr>
          <w:sz w:val="26"/>
          <w:szCs w:val="26"/>
          <w:shd w:val="clear" w:color="auto" w:fill="FFFFFF"/>
        </w:rPr>
        <w:t xml:space="preserve"> в сфере образования</w:t>
      </w:r>
      <w:r w:rsidR="00EB4836">
        <w:rPr>
          <w:sz w:val="26"/>
          <w:szCs w:val="26"/>
          <w:shd w:val="clear" w:color="auto" w:fill="FFFFFF"/>
        </w:rPr>
        <w:t xml:space="preserve"> и молодёжной политики.</w:t>
      </w:r>
    </w:p>
    <w:p w:rsidR="0007197E" w:rsidRPr="00EB4836" w:rsidRDefault="0007197E" w:rsidP="00BE77B1">
      <w:pPr>
        <w:pStyle w:val="a5"/>
        <w:ind w:left="0" w:firstLine="708"/>
        <w:jc w:val="both"/>
        <w:rPr>
          <w:sz w:val="26"/>
          <w:szCs w:val="26"/>
        </w:rPr>
      </w:pPr>
      <w:r w:rsidRPr="00C61832">
        <w:rPr>
          <w:sz w:val="26"/>
          <w:szCs w:val="26"/>
        </w:rPr>
        <w:lastRenderedPageBreak/>
        <w:t xml:space="preserve">Приоритетной задачей </w:t>
      </w:r>
      <w:r>
        <w:rPr>
          <w:sz w:val="26"/>
          <w:szCs w:val="26"/>
        </w:rPr>
        <w:t>системы образования является развитие</w:t>
      </w:r>
      <w:r w:rsidRPr="00C61832">
        <w:rPr>
          <w:sz w:val="26"/>
          <w:szCs w:val="26"/>
        </w:rPr>
        <w:t xml:space="preserve"> системы дополнительного образования</w:t>
      </w:r>
      <w:r>
        <w:rPr>
          <w:sz w:val="26"/>
          <w:szCs w:val="26"/>
        </w:rPr>
        <w:t>, а именно:</w:t>
      </w:r>
      <w:r w:rsidRPr="00C61832">
        <w:rPr>
          <w:sz w:val="26"/>
          <w:szCs w:val="26"/>
        </w:rPr>
        <w:t xml:space="preserve"> повышение качества, доступности и конкурентоспособности дополнительного образования путем расширения спектра дополнительных общеобразовательных программ технической и естественнонаучной направленности, привлечения инвестиций негосударственного </w:t>
      </w:r>
      <w:r w:rsidRPr="00EB4836">
        <w:rPr>
          <w:sz w:val="26"/>
          <w:szCs w:val="26"/>
        </w:rPr>
        <w:t>сектора экономики, расширения спектра программ дополнительного образования за счет системы конкурсов, инструментов государственной поддержки, в том числе финансовой.</w:t>
      </w:r>
    </w:p>
    <w:p w:rsidR="000A1213" w:rsidRPr="000A1213" w:rsidRDefault="00EB4836" w:rsidP="000A1213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047998">
        <w:rPr>
          <w:rFonts w:ascii="Times New Roman" w:hAnsi="Times New Roman"/>
          <w:sz w:val="26"/>
          <w:szCs w:val="26"/>
        </w:rPr>
        <w:t xml:space="preserve">В сфере молодёжной политики особое значение имеет </w:t>
      </w:r>
      <w:r w:rsidR="000A1213" w:rsidRPr="00047998">
        <w:rPr>
          <w:rFonts w:ascii="Times New Roman" w:hAnsi="Times New Roman"/>
          <w:sz w:val="26"/>
          <w:szCs w:val="26"/>
        </w:rPr>
        <w:t>формирование гражданской и социальной ответственности молодёжи, создание условий для роста потенциала молодёжи, её созидательной активности, в том числе непосредственного участия молодого поколения в добровольческой деятельности.</w:t>
      </w:r>
    </w:p>
    <w:p w:rsidR="0007197E" w:rsidRPr="0007197E" w:rsidRDefault="00033540" w:rsidP="00BE77B1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формировании благоприятной среды особую роль играет передача услуг в сфере образования негосударственному сектору. </w:t>
      </w:r>
      <w:r w:rsidR="0007197E">
        <w:rPr>
          <w:rFonts w:ascii="Times New Roman" w:hAnsi="Times New Roman"/>
          <w:sz w:val="26"/>
          <w:szCs w:val="26"/>
        </w:rPr>
        <w:t>За последние годы о</w:t>
      </w:r>
      <w:r w:rsidR="0007197E" w:rsidRPr="0007197E">
        <w:rPr>
          <w:rFonts w:ascii="Times New Roman" w:hAnsi="Times New Roman"/>
          <w:sz w:val="26"/>
          <w:szCs w:val="26"/>
        </w:rPr>
        <w:t xml:space="preserve">тмечается рост числа индивидуальных предпринимателей в сфере дополнительного образования, в сфере услуг по присмотру и уходу за </w:t>
      </w:r>
      <w:proofErr w:type="spellStart"/>
      <w:r w:rsidR="0007197E" w:rsidRPr="0007197E">
        <w:rPr>
          <w:rFonts w:ascii="Times New Roman" w:hAnsi="Times New Roman"/>
          <w:sz w:val="26"/>
          <w:szCs w:val="26"/>
        </w:rPr>
        <w:t>детьмии</w:t>
      </w:r>
      <w:proofErr w:type="spellEnd"/>
      <w:r w:rsidR="0007197E" w:rsidRPr="0007197E">
        <w:rPr>
          <w:rFonts w:ascii="Times New Roman" w:hAnsi="Times New Roman"/>
          <w:sz w:val="26"/>
          <w:szCs w:val="26"/>
        </w:rPr>
        <w:t xml:space="preserve"> увеличение количества рабочих мест, созданных предпринимателями.</w:t>
      </w:r>
      <w:r w:rsidR="00616650">
        <w:rPr>
          <w:rFonts w:ascii="Times New Roman" w:hAnsi="Times New Roman"/>
          <w:sz w:val="26"/>
          <w:szCs w:val="26"/>
        </w:rPr>
        <w:t xml:space="preserve"> </w:t>
      </w:r>
      <w:r w:rsidR="0007197E" w:rsidRPr="0007197E">
        <w:rPr>
          <w:rFonts w:ascii="Times New Roman" w:hAnsi="Times New Roman"/>
          <w:sz w:val="26"/>
          <w:szCs w:val="26"/>
        </w:rPr>
        <w:t xml:space="preserve">В </w:t>
      </w:r>
      <w:r w:rsidR="00944BBC">
        <w:rPr>
          <w:rFonts w:ascii="Times New Roman" w:hAnsi="Times New Roman"/>
          <w:sz w:val="26"/>
          <w:szCs w:val="26"/>
        </w:rPr>
        <w:t>перечне</w:t>
      </w:r>
      <w:r w:rsidR="0007197E" w:rsidRPr="0007197E">
        <w:rPr>
          <w:rFonts w:ascii="Times New Roman" w:hAnsi="Times New Roman"/>
          <w:sz w:val="26"/>
          <w:szCs w:val="26"/>
        </w:rPr>
        <w:t xml:space="preserve"> поставщиков услуг в сфере образования по сос</w:t>
      </w:r>
      <w:r w:rsidR="0070312B">
        <w:rPr>
          <w:rFonts w:ascii="Times New Roman" w:hAnsi="Times New Roman"/>
          <w:sz w:val="26"/>
          <w:szCs w:val="26"/>
        </w:rPr>
        <w:t xml:space="preserve">тоянию </w:t>
      </w:r>
      <w:r w:rsidR="00DC4E85" w:rsidRPr="00DC4E85">
        <w:rPr>
          <w:rFonts w:ascii="Times New Roman" w:hAnsi="Times New Roman"/>
          <w:sz w:val="26"/>
          <w:szCs w:val="26"/>
        </w:rPr>
        <w:t xml:space="preserve">на 01.10.2019 числится 16 </w:t>
      </w:r>
      <w:r w:rsidR="00EB1CB4" w:rsidRPr="00DC4E85">
        <w:rPr>
          <w:rFonts w:ascii="Times New Roman" w:hAnsi="Times New Roman"/>
          <w:sz w:val="26"/>
          <w:szCs w:val="26"/>
        </w:rPr>
        <w:t>индивидуал</w:t>
      </w:r>
      <w:r w:rsidR="00DC4E85" w:rsidRPr="00DC4E85">
        <w:rPr>
          <w:rFonts w:ascii="Times New Roman" w:hAnsi="Times New Roman"/>
          <w:sz w:val="26"/>
          <w:szCs w:val="26"/>
        </w:rPr>
        <w:t>ьных предпринимателей, что на 3</w:t>
      </w:r>
      <w:r w:rsidR="00EB1CB4" w:rsidRPr="00DC4E85">
        <w:rPr>
          <w:rFonts w:ascii="Times New Roman" w:hAnsi="Times New Roman"/>
          <w:sz w:val="26"/>
          <w:szCs w:val="26"/>
        </w:rPr>
        <w:t>больше, чем в 2018 году (</w:t>
      </w:r>
      <w:r w:rsidR="0070312B" w:rsidRPr="00DC4E85">
        <w:rPr>
          <w:rFonts w:ascii="Times New Roman" w:hAnsi="Times New Roman"/>
          <w:sz w:val="26"/>
          <w:szCs w:val="26"/>
        </w:rPr>
        <w:t xml:space="preserve">на 01.09.2018 </w:t>
      </w:r>
      <w:r w:rsidR="00EB1CB4" w:rsidRPr="00DC4E85">
        <w:rPr>
          <w:rFonts w:ascii="Times New Roman" w:hAnsi="Times New Roman"/>
          <w:sz w:val="26"/>
          <w:szCs w:val="26"/>
        </w:rPr>
        <w:t xml:space="preserve">- </w:t>
      </w:r>
      <w:r w:rsidR="0070312B" w:rsidRPr="00DC4E85">
        <w:rPr>
          <w:rFonts w:ascii="Times New Roman" w:hAnsi="Times New Roman"/>
          <w:sz w:val="26"/>
          <w:szCs w:val="26"/>
        </w:rPr>
        <w:t>13</w:t>
      </w:r>
      <w:r w:rsidR="0007197E" w:rsidRPr="00DC4E85">
        <w:rPr>
          <w:rFonts w:ascii="Times New Roman" w:hAnsi="Times New Roman"/>
          <w:sz w:val="26"/>
          <w:szCs w:val="26"/>
        </w:rPr>
        <w:t xml:space="preserve"> индивидуальных предпринимателей</w:t>
      </w:r>
      <w:r w:rsidR="00EB1CB4" w:rsidRPr="00DC4E85">
        <w:rPr>
          <w:rFonts w:ascii="Times New Roman" w:hAnsi="Times New Roman"/>
          <w:sz w:val="26"/>
          <w:szCs w:val="26"/>
        </w:rPr>
        <w:t>)</w:t>
      </w:r>
      <w:r w:rsidR="0007197E" w:rsidRPr="00DC4E85">
        <w:rPr>
          <w:rFonts w:ascii="Times New Roman" w:hAnsi="Times New Roman"/>
          <w:sz w:val="26"/>
          <w:szCs w:val="26"/>
        </w:rPr>
        <w:t>.</w:t>
      </w:r>
      <w:r w:rsidR="0007197E" w:rsidRPr="0007197E">
        <w:rPr>
          <w:rFonts w:ascii="Times New Roman" w:hAnsi="Times New Roman"/>
          <w:sz w:val="26"/>
          <w:szCs w:val="26"/>
        </w:rPr>
        <w:t xml:space="preserve"> </w:t>
      </w:r>
    </w:p>
    <w:p w:rsidR="008F1BB4" w:rsidRPr="00673881" w:rsidRDefault="008F1BB4" w:rsidP="00BE77B1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создания благоприятной среды Управлением образования оказывается методическая, консультационная и информационная поддержка негосударственному сектору. </w:t>
      </w:r>
    </w:p>
    <w:p w:rsidR="00673881" w:rsidRDefault="00033540" w:rsidP="00BE77B1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Перечень </w:t>
      </w:r>
      <w:r w:rsidR="00554707">
        <w:rPr>
          <w:rFonts w:ascii="Times New Roman" w:hAnsi="Times New Roman"/>
          <w:sz w:val="26"/>
          <w:szCs w:val="26"/>
        </w:rPr>
        <w:t>услуг (работ) в сфере образования</w:t>
      </w:r>
      <w:r w:rsidR="0003642F">
        <w:rPr>
          <w:rFonts w:ascii="Times New Roman" w:hAnsi="Times New Roman"/>
          <w:sz w:val="26"/>
          <w:szCs w:val="26"/>
        </w:rPr>
        <w:t xml:space="preserve"> и молодежной политики</w:t>
      </w:r>
      <w:r w:rsidR="00554707">
        <w:rPr>
          <w:rFonts w:ascii="Times New Roman" w:hAnsi="Times New Roman"/>
          <w:sz w:val="26"/>
          <w:szCs w:val="26"/>
        </w:rPr>
        <w:t xml:space="preserve">, </w:t>
      </w:r>
      <w:r w:rsidRPr="00033540">
        <w:rPr>
          <w:rFonts w:ascii="Times New Roman" w:hAnsi="Times New Roman"/>
          <w:sz w:val="26"/>
          <w:szCs w:val="26"/>
        </w:rPr>
        <w:t xml:space="preserve">которые </w:t>
      </w:r>
      <w:r w:rsidR="00944BBC">
        <w:rPr>
          <w:rFonts w:ascii="Times New Roman" w:hAnsi="Times New Roman"/>
          <w:sz w:val="26"/>
          <w:szCs w:val="26"/>
        </w:rPr>
        <w:t xml:space="preserve">могут быть переданы на исполнение </w:t>
      </w:r>
      <w:r w:rsidRPr="00033540">
        <w:rPr>
          <w:rFonts w:ascii="Times New Roman" w:hAnsi="Times New Roman"/>
          <w:sz w:val="26"/>
          <w:szCs w:val="26"/>
        </w:rPr>
        <w:t>немуниципальным организациям, в том ч</w:t>
      </w:r>
      <w:r>
        <w:rPr>
          <w:rFonts w:ascii="Times New Roman" w:hAnsi="Times New Roman"/>
          <w:sz w:val="26"/>
          <w:szCs w:val="26"/>
        </w:rPr>
        <w:t xml:space="preserve">исле социально ориентированными </w:t>
      </w:r>
      <w:r w:rsidRPr="00033540">
        <w:rPr>
          <w:rFonts w:ascii="Times New Roman" w:hAnsi="Times New Roman"/>
          <w:sz w:val="26"/>
          <w:szCs w:val="26"/>
        </w:rPr>
        <w:t>некоммерческим</w:t>
      </w:r>
      <w:r>
        <w:rPr>
          <w:rFonts w:ascii="Times New Roman" w:hAnsi="Times New Roman"/>
          <w:sz w:val="26"/>
          <w:szCs w:val="26"/>
        </w:rPr>
        <w:t>и</w:t>
      </w:r>
      <w:r w:rsidRPr="00033540">
        <w:rPr>
          <w:rFonts w:ascii="Times New Roman" w:hAnsi="Times New Roman"/>
          <w:sz w:val="26"/>
          <w:szCs w:val="26"/>
        </w:rPr>
        <w:t xml:space="preserve"> организациям</w:t>
      </w:r>
      <w:r>
        <w:rPr>
          <w:rFonts w:ascii="Times New Roman" w:hAnsi="Times New Roman"/>
          <w:sz w:val="26"/>
          <w:szCs w:val="26"/>
        </w:rPr>
        <w:t>и в городе Когалыме</w:t>
      </w:r>
      <w:r w:rsidR="00554707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включает в себя</w:t>
      </w:r>
      <w:r w:rsidR="00944BBC">
        <w:rPr>
          <w:rFonts w:ascii="Times New Roman" w:hAnsi="Times New Roman"/>
          <w:sz w:val="26"/>
          <w:szCs w:val="26"/>
        </w:rPr>
        <w:t xml:space="preserve"> следующие услуги</w:t>
      </w:r>
      <w:r>
        <w:rPr>
          <w:rFonts w:ascii="Times New Roman" w:hAnsi="Times New Roman"/>
          <w:sz w:val="26"/>
          <w:szCs w:val="26"/>
        </w:rPr>
        <w:t>:</w:t>
      </w:r>
    </w:p>
    <w:p w:rsidR="002A4D0C" w:rsidRDefault="002A4D0C" w:rsidP="00BE77B1">
      <w:pPr>
        <w:pStyle w:val="a3"/>
        <w:numPr>
          <w:ilvl w:val="0"/>
          <w:numId w:val="18"/>
        </w:numPr>
        <w:ind w:left="0" w:firstLine="708"/>
        <w:rPr>
          <w:rFonts w:ascii="Times New Roman" w:hAnsi="Times New Roman"/>
          <w:sz w:val="26"/>
          <w:szCs w:val="26"/>
        </w:rPr>
      </w:pPr>
      <w:r w:rsidRPr="002A4D0C">
        <w:rPr>
          <w:rFonts w:ascii="Times New Roman" w:hAnsi="Times New Roman"/>
          <w:sz w:val="26"/>
          <w:szCs w:val="26"/>
        </w:rPr>
        <w:t>Реализация дополнительных общеразвивающих программ</w:t>
      </w:r>
      <w:r>
        <w:rPr>
          <w:rFonts w:ascii="Times New Roman" w:hAnsi="Times New Roman"/>
          <w:sz w:val="26"/>
          <w:szCs w:val="26"/>
        </w:rPr>
        <w:t>;</w:t>
      </w:r>
    </w:p>
    <w:p w:rsidR="00033540" w:rsidRDefault="00033540" w:rsidP="00BE77B1">
      <w:pPr>
        <w:pStyle w:val="a3"/>
        <w:numPr>
          <w:ilvl w:val="0"/>
          <w:numId w:val="18"/>
        </w:numPr>
        <w:ind w:left="0" w:firstLine="708"/>
        <w:rPr>
          <w:rFonts w:ascii="Times New Roman" w:hAnsi="Times New Roman"/>
          <w:sz w:val="26"/>
          <w:szCs w:val="26"/>
        </w:rPr>
      </w:pPr>
      <w:r w:rsidRPr="00033540">
        <w:rPr>
          <w:rFonts w:ascii="Times New Roman" w:hAnsi="Times New Roman"/>
          <w:sz w:val="26"/>
          <w:szCs w:val="26"/>
        </w:rPr>
        <w:t>Присмотр и уход</w:t>
      </w:r>
      <w:r>
        <w:rPr>
          <w:rFonts w:ascii="Times New Roman" w:hAnsi="Times New Roman"/>
          <w:sz w:val="26"/>
          <w:szCs w:val="26"/>
        </w:rPr>
        <w:t>;</w:t>
      </w:r>
    </w:p>
    <w:p w:rsidR="00EB4836" w:rsidRDefault="00033540" w:rsidP="00BE77B1">
      <w:pPr>
        <w:pStyle w:val="a3"/>
        <w:numPr>
          <w:ilvl w:val="0"/>
          <w:numId w:val="18"/>
        </w:numPr>
        <w:ind w:left="0" w:firstLine="708"/>
        <w:rPr>
          <w:rFonts w:ascii="Times New Roman" w:hAnsi="Times New Roman"/>
          <w:sz w:val="26"/>
          <w:szCs w:val="26"/>
        </w:rPr>
      </w:pPr>
      <w:r w:rsidRPr="00033540">
        <w:rPr>
          <w:rFonts w:ascii="Times New Roman" w:hAnsi="Times New Roman"/>
          <w:sz w:val="26"/>
          <w:szCs w:val="26"/>
        </w:rPr>
        <w:t>Реализация основных общеобраз</w:t>
      </w:r>
      <w:r>
        <w:rPr>
          <w:rFonts w:ascii="Times New Roman" w:hAnsi="Times New Roman"/>
          <w:sz w:val="26"/>
          <w:szCs w:val="26"/>
        </w:rPr>
        <w:t xml:space="preserve">овательных программ дошкольного </w:t>
      </w:r>
      <w:r w:rsidRPr="00033540">
        <w:rPr>
          <w:rFonts w:ascii="Times New Roman" w:hAnsi="Times New Roman"/>
          <w:sz w:val="26"/>
          <w:szCs w:val="26"/>
        </w:rPr>
        <w:t>образования</w:t>
      </w:r>
      <w:r w:rsidR="00944BBC">
        <w:rPr>
          <w:rFonts w:ascii="Times New Roman" w:hAnsi="Times New Roman"/>
          <w:sz w:val="26"/>
          <w:szCs w:val="26"/>
        </w:rPr>
        <w:t>;</w:t>
      </w:r>
    </w:p>
    <w:p w:rsidR="00944BBC" w:rsidRDefault="00944BBC" w:rsidP="00BE77B1">
      <w:pPr>
        <w:pStyle w:val="a3"/>
        <w:numPr>
          <w:ilvl w:val="0"/>
          <w:numId w:val="18"/>
        </w:numPr>
        <w:ind w:left="0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Орга</w:t>
      </w:r>
      <w:r w:rsidR="0003642F">
        <w:rPr>
          <w:rFonts w:ascii="Times New Roman" w:hAnsi="Times New Roman"/>
          <w:sz w:val="26"/>
          <w:szCs w:val="26"/>
        </w:rPr>
        <w:t>низация отдыха детей и молодежи;</w:t>
      </w:r>
    </w:p>
    <w:p w:rsidR="0003642F" w:rsidRPr="0070312B" w:rsidRDefault="0003642F" w:rsidP="00155385">
      <w:pPr>
        <w:pStyle w:val="a3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0312B">
        <w:rPr>
          <w:rFonts w:ascii="Times New Roman" w:hAnsi="Times New Roman"/>
          <w:sz w:val="26"/>
          <w:szCs w:val="26"/>
        </w:rPr>
        <w:t>Организация досуга детей, подростков и молодёжи (иная досуговая деятельность) (частично).</w:t>
      </w:r>
    </w:p>
    <w:p w:rsidR="00944BBC" w:rsidRDefault="00944BBC" w:rsidP="00BE77B1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944BBC">
        <w:rPr>
          <w:rFonts w:ascii="Times New Roman" w:hAnsi="Times New Roman"/>
          <w:sz w:val="26"/>
          <w:szCs w:val="26"/>
        </w:rPr>
        <w:t>Немуниципальным организациям (коммерческим, некоммерческим), предоставлена возможность участвовать в получении субсидий из бюджета города Когалыма в целях финансового обеспечения затрат</w:t>
      </w:r>
      <w:r>
        <w:rPr>
          <w:rFonts w:ascii="Times New Roman" w:hAnsi="Times New Roman"/>
          <w:sz w:val="26"/>
          <w:szCs w:val="26"/>
        </w:rPr>
        <w:t>:</w:t>
      </w:r>
    </w:p>
    <w:p w:rsidR="00944BBC" w:rsidRDefault="00944BBC" w:rsidP="00BE77B1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</w:t>
      </w:r>
      <w:proofErr w:type="gramEnd"/>
      <w:r>
        <w:rPr>
          <w:rFonts w:ascii="Times New Roman" w:hAnsi="Times New Roman"/>
          <w:sz w:val="26"/>
          <w:szCs w:val="26"/>
        </w:rPr>
        <w:t xml:space="preserve"> сфере образования </w:t>
      </w:r>
      <w:r w:rsidRPr="00944BBC">
        <w:rPr>
          <w:rFonts w:ascii="Times New Roman" w:hAnsi="Times New Roman"/>
          <w:sz w:val="26"/>
          <w:szCs w:val="26"/>
        </w:rPr>
        <w:t>в городе Когалыме в связи с выполнением муниципальной</w:t>
      </w:r>
      <w:r>
        <w:rPr>
          <w:rFonts w:ascii="Times New Roman" w:hAnsi="Times New Roman"/>
          <w:sz w:val="26"/>
          <w:szCs w:val="26"/>
        </w:rPr>
        <w:t xml:space="preserve"> услуги </w:t>
      </w:r>
      <w:r w:rsidR="00280A07">
        <w:rPr>
          <w:rFonts w:ascii="Times New Roman" w:hAnsi="Times New Roman"/>
          <w:sz w:val="26"/>
          <w:szCs w:val="26"/>
        </w:rPr>
        <w:t>«</w:t>
      </w:r>
      <w:r w:rsidRPr="00944BBC">
        <w:rPr>
          <w:rFonts w:ascii="Times New Roman" w:hAnsi="Times New Roman"/>
          <w:sz w:val="26"/>
          <w:szCs w:val="26"/>
        </w:rPr>
        <w:t>Реализация дополнительных общеразвивающих программ</w:t>
      </w:r>
      <w:r w:rsidR="00280A07">
        <w:rPr>
          <w:rFonts w:ascii="Times New Roman" w:hAnsi="Times New Roman"/>
          <w:sz w:val="26"/>
          <w:szCs w:val="26"/>
        </w:rPr>
        <w:t>»</w:t>
      </w:r>
      <w:r w:rsidR="00893C44">
        <w:rPr>
          <w:rFonts w:ascii="Times New Roman" w:hAnsi="Times New Roman"/>
          <w:sz w:val="26"/>
          <w:szCs w:val="26"/>
        </w:rPr>
        <w:t>;</w:t>
      </w:r>
    </w:p>
    <w:p w:rsidR="00EB4836" w:rsidRPr="00EB4836" w:rsidRDefault="00944BBC" w:rsidP="00BE77B1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</w:t>
      </w:r>
      <w:proofErr w:type="gramEnd"/>
      <w:r w:rsidR="00EB4836" w:rsidRPr="00EB4836">
        <w:rPr>
          <w:rFonts w:ascii="Times New Roman" w:hAnsi="Times New Roman"/>
          <w:sz w:val="26"/>
          <w:szCs w:val="26"/>
        </w:rPr>
        <w:t xml:space="preserve"> сфере молодёжной политики в городе Когалыме в связи с выполнением муниципальной работы </w:t>
      </w:r>
      <w:r w:rsidR="00280A07">
        <w:rPr>
          <w:rFonts w:ascii="Times New Roman" w:hAnsi="Times New Roman"/>
          <w:sz w:val="26"/>
          <w:szCs w:val="26"/>
        </w:rPr>
        <w:t>«</w:t>
      </w:r>
      <w:r w:rsidR="00EB4836" w:rsidRPr="00EB4836">
        <w:rPr>
          <w:rFonts w:ascii="Times New Roman" w:hAnsi="Times New Roman"/>
          <w:sz w:val="26"/>
          <w:szCs w:val="26"/>
        </w:rPr>
        <w:t>Организация досуга детей, подростков и молодёжи</w:t>
      </w:r>
      <w:r w:rsidR="00280A07">
        <w:rPr>
          <w:rFonts w:ascii="Times New Roman" w:hAnsi="Times New Roman"/>
          <w:sz w:val="26"/>
          <w:szCs w:val="26"/>
        </w:rPr>
        <w:t>»</w:t>
      </w:r>
      <w:r w:rsidR="00EB4836" w:rsidRPr="00EB4836">
        <w:rPr>
          <w:rFonts w:ascii="Times New Roman" w:hAnsi="Times New Roman"/>
          <w:sz w:val="26"/>
          <w:szCs w:val="26"/>
        </w:rPr>
        <w:t>(содержание – иная досуговая деятельность)</w:t>
      </w:r>
      <w:r w:rsidR="00EB4836">
        <w:rPr>
          <w:rFonts w:ascii="Times New Roman" w:hAnsi="Times New Roman"/>
          <w:sz w:val="26"/>
          <w:szCs w:val="26"/>
        </w:rPr>
        <w:t>.</w:t>
      </w:r>
    </w:p>
    <w:p w:rsidR="002A4D0C" w:rsidRDefault="00280A07" w:rsidP="00BE77B1">
      <w:pPr>
        <w:pStyle w:val="a5"/>
        <w:numPr>
          <w:ilvl w:val="1"/>
          <w:numId w:val="9"/>
        </w:numPr>
        <w:ind w:left="0" w:firstLine="708"/>
        <w:rPr>
          <w:sz w:val="26"/>
          <w:szCs w:val="26"/>
        </w:rPr>
      </w:pPr>
      <w:r>
        <w:rPr>
          <w:sz w:val="26"/>
          <w:szCs w:val="26"/>
        </w:rPr>
        <w:t>«</w:t>
      </w:r>
      <w:r w:rsidR="00807A35">
        <w:rPr>
          <w:sz w:val="26"/>
          <w:szCs w:val="26"/>
        </w:rPr>
        <w:t>Инвестиционные проекты</w:t>
      </w:r>
      <w:r>
        <w:rPr>
          <w:sz w:val="26"/>
          <w:szCs w:val="26"/>
        </w:rPr>
        <w:t>»</w:t>
      </w:r>
      <w:r w:rsidR="00807A35">
        <w:rPr>
          <w:sz w:val="26"/>
          <w:szCs w:val="26"/>
        </w:rPr>
        <w:t>.</w:t>
      </w:r>
    </w:p>
    <w:p w:rsidR="002A4D0C" w:rsidRDefault="002A4D0C" w:rsidP="00BE77B1">
      <w:pPr>
        <w:pStyle w:val="a5"/>
        <w:ind w:left="0" w:firstLine="708"/>
        <w:jc w:val="both"/>
        <w:rPr>
          <w:sz w:val="26"/>
          <w:szCs w:val="26"/>
        </w:rPr>
      </w:pPr>
      <w:r w:rsidRPr="002A4D0C">
        <w:rPr>
          <w:sz w:val="26"/>
          <w:szCs w:val="26"/>
        </w:rPr>
        <w:t xml:space="preserve">Реализация инвестиционных проектов в </w:t>
      </w:r>
      <w:r>
        <w:rPr>
          <w:sz w:val="26"/>
          <w:szCs w:val="26"/>
        </w:rPr>
        <w:t>муниципальной</w:t>
      </w:r>
      <w:r w:rsidRPr="002A4D0C">
        <w:rPr>
          <w:sz w:val="26"/>
          <w:szCs w:val="26"/>
        </w:rPr>
        <w:t xml:space="preserve"> программе не предусмотрена.</w:t>
      </w:r>
    </w:p>
    <w:p w:rsidR="008F1BB4" w:rsidRDefault="00280A07" w:rsidP="00BE77B1">
      <w:pPr>
        <w:pStyle w:val="a5"/>
        <w:numPr>
          <w:ilvl w:val="1"/>
          <w:numId w:val="9"/>
        </w:numPr>
        <w:ind w:left="0" w:firstLine="708"/>
        <w:rPr>
          <w:sz w:val="26"/>
          <w:szCs w:val="26"/>
        </w:rPr>
      </w:pPr>
      <w:r>
        <w:rPr>
          <w:sz w:val="26"/>
          <w:szCs w:val="26"/>
        </w:rPr>
        <w:t>«</w:t>
      </w:r>
      <w:r w:rsidR="00807A35">
        <w:rPr>
          <w:sz w:val="26"/>
          <w:szCs w:val="26"/>
        </w:rPr>
        <w:t>Развитие конкуренции</w:t>
      </w:r>
      <w:r>
        <w:rPr>
          <w:sz w:val="26"/>
          <w:szCs w:val="26"/>
        </w:rPr>
        <w:t>»</w:t>
      </w:r>
      <w:r w:rsidR="00807A35">
        <w:rPr>
          <w:sz w:val="26"/>
          <w:szCs w:val="26"/>
        </w:rPr>
        <w:t>.</w:t>
      </w:r>
    </w:p>
    <w:p w:rsidR="00CF1030" w:rsidRDefault="00CF1030" w:rsidP="00BE77B1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CF1030">
        <w:rPr>
          <w:rFonts w:ascii="Times New Roman" w:hAnsi="Times New Roman"/>
          <w:sz w:val="26"/>
          <w:szCs w:val="26"/>
        </w:rPr>
        <w:lastRenderedPageBreak/>
        <w:t>Одним из ключевых факторов, оказывающих воздействие на динамику социально-экономического развития автономного округа, является качество деловой среды и улучшение инвестиционного климата.</w:t>
      </w:r>
    </w:p>
    <w:p w:rsidR="00523FF3" w:rsidRPr="00CF1030" w:rsidRDefault="00523FF3" w:rsidP="00303D4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23FF3">
        <w:rPr>
          <w:rFonts w:ascii="Times New Roman" w:hAnsi="Times New Roman"/>
          <w:sz w:val="26"/>
          <w:szCs w:val="26"/>
        </w:rPr>
        <w:t>С целью развития конкурентной среды разработаны и внедрены новые финансово-экономические механизмы, обеспечивающие негосударственным организациям доступ к бюджетному финансированию (</w:t>
      </w:r>
      <w:r w:rsidR="00280A07">
        <w:rPr>
          <w:rFonts w:ascii="Times New Roman" w:hAnsi="Times New Roman"/>
          <w:sz w:val="26"/>
          <w:szCs w:val="26"/>
        </w:rPr>
        <w:t>«</w:t>
      </w:r>
      <w:r w:rsidRPr="00523FF3">
        <w:rPr>
          <w:rFonts w:ascii="Times New Roman" w:hAnsi="Times New Roman"/>
          <w:sz w:val="26"/>
          <w:szCs w:val="26"/>
        </w:rPr>
        <w:t>Сертификат дошкольного образования</w:t>
      </w:r>
      <w:r w:rsidR="00280A07">
        <w:rPr>
          <w:rFonts w:ascii="Times New Roman" w:hAnsi="Times New Roman"/>
          <w:sz w:val="26"/>
          <w:szCs w:val="26"/>
        </w:rPr>
        <w:t>»</w:t>
      </w:r>
      <w:r w:rsidRPr="00523FF3">
        <w:rPr>
          <w:rFonts w:ascii="Times New Roman" w:hAnsi="Times New Roman"/>
          <w:sz w:val="26"/>
          <w:szCs w:val="26"/>
        </w:rPr>
        <w:t xml:space="preserve">, </w:t>
      </w:r>
      <w:r w:rsidR="00280A07">
        <w:rPr>
          <w:rFonts w:ascii="Times New Roman" w:hAnsi="Times New Roman"/>
          <w:sz w:val="26"/>
          <w:szCs w:val="26"/>
        </w:rPr>
        <w:t>«</w:t>
      </w:r>
      <w:r w:rsidRPr="00523FF3">
        <w:rPr>
          <w:rFonts w:ascii="Times New Roman" w:hAnsi="Times New Roman"/>
          <w:sz w:val="26"/>
          <w:szCs w:val="26"/>
        </w:rPr>
        <w:t>Сертификат дополнительного образования детей</w:t>
      </w:r>
      <w:r w:rsidR="00280A07">
        <w:rPr>
          <w:rFonts w:ascii="Times New Roman" w:hAnsi="Times New Roman"/>
          <w:sz w:val="26"/>
          <w:szCs w:val="26"/>
        </w:rPr>
        <w:t>»</w:t>
      </w:r>
      <w:r w:rsidRPr="00523FF3">
        <w:rPr>
          <w:rFonts w:ascii="Times New Roman" w:hAnsi="Times New Roman"/>
          <w:sz w:val="26"/>
          <w:szCs w:val="26"/>
        </w:rPr>
        <w:t>), осуществляется организационно-методическая и консультационная помощь субъектам малого и среднего предпринимательства, в том числе социально ориентированным некоммерческим организациям.</w:t>
      </w:r>
    </w:p>
    <w:p w:rsidR="00CF1030" w:rsidRPr="00CF1030" w:rsidRDefault="00CF1030" w:rsidP="00303D4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CF1030">
        <w:rPr>
          <w:rFonts w:ascii="Times New Roman" w:hAnsi="Times New Roman"/>
          <w:sz w:val="26"/>
          <w:szCs w:val="26"/>
        </w:rPr>
        <w:t>С целью обеспечения доступа негосударственного сектора к бюджетному финансированию разработана Система персонифицированного финансирования дополнительного образования детей (Сертификат дополнительного образовани</w:t>
      </w:r>
      <w:r>
        <w:rPr>
          <w:rFonts w:ascii="Times New Roman" w:hAnsi="Times New Roman"/>
          <w:sz w:val="26"/>
          <w:szCs w:val="26"/>
        </w:rPr>
        <w:t>я</w:t>
      </w:r>
      <w:r w:rsidR="002D1947">
        <w:rPr>
          <w:rFonts w:ascii="Times New Roman" w:hAnsi="Times New Roman"/>
          <w:sz w:val="26"/>
          <w:szCs w:val="26"/>
        </w:rPr>
        <w:t>)</w:t>
      </w:r>
      <w:r w:rsidRPr="00CF1030">
        <w:rPr>
          <w:rFonts w:ascii="Times New Roman" w:hAnsi="Times New Roman"/>
          <w:sz w:val="26"/>
          <w:szCs w:val="26"/>
        </w:rPr>
        <w:t>. С 2018 года услуги дополнительного образования, финансируемые за счет средств бюджета, оказываются на основе сертификата дополнительного образования.</w:t>
      </w:r>
    </w:p>
    <w:p w:rsidR="008F1BB4" w:rsidRDefault="00CF1030" w:rsidP="00303D4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городе Когалыме с</w:t>
      </w:r>
      <w:r w:rsidR="008F1BB4" w:rsidRPr="008F1BB4">
        <w:rPr>
          <w:rFonts w:ascii="Times New Roman" w:hAnsi="Times New Roman"/>
          <w:sz w:val="26"/>
          <w:szCs w:val="26"/>
        </w:rPr>
        <w:t xml:space="preserve">озданы условия для привлечения индивидуальных предпринимателей в сферу дополнительного образования (персонифицированное финансирование дополнительного образования детей – ПФДО). </w:t>
      </w:r>
      <w:r w:rsidR="008F1BB4" w:rsidRPr="00DC4E85">
        <w:rPr>
          <w:rFonts w:ascii="Times New Roman" w:hAnsi="Times New Roman"/>
          <w:sz w:val="26"/>
          <w:szCs w:val="26"/>
        </w:rPr>
        <w:t xml:space="preserve">В реестр поставщиков и реестр программ, реализуемых в рамках системы ПФДО включены </w:t>
      </w:r>
      <w:r w:rsidR="00DC4E85" w:rsidRPr="00DC4E85">
        <w:rPr>
          <w:rFonts w:ascii="Times New Roman" w:hAnsi="Times New Roman"/>
          <w:sz w:val="26"/>
          <w:szCs w:val="26"/>
        </w:rPr>
        <w:t xml:space="preserve">9 индивидуальных предпринимателя, сертифицировано 24 программы различной направленности, больше всего естественнонаучной и технической направленности, выдано 481 сертификат.  АППГ было привлечено </w:t>
      </w:r>
      <w:r w:rsidR="008F1BB4" w:rsidRPr="00DC4E85">
        <w:rPr>
          <w:rFonts w:ascii="Times New Roman" w:hAnsi="Times New Roman"/>
          <w:sz w:val="26"/>
          <w:szCs w:val="26"/>
        </w:rPr>
        <w:t>три индивидуальных предпринимателя, сертифицировано 5 программ. Выдано 400 сертификатов.</w:t>
      </w:r>
      <w:r w:rsidR="008F1BB4" w:rsidRPr="008F1BB4">
        <w:rPr>
          <w:rFonts w:ascii="Times New Roman" w:hAnsi="Times New Roman"/>
          <w:sz w:val="26"/>
          <w:szCs w:val="26"/>
        </w:rPr>
        <w:t xml:space="preserve"> Сертификат дополнительного образования позволил создать конкурентную среду на рынке дополнительных образовательных программ.</w:t>
      </w:r>
    </w:p>
    <w:p w:rsidR="00CF1030" w:rsidRPr="00CF1030" w:rsidRDefault="00CF1030" w:rsidP="00303D4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CF1030">
        <w:rPr>
          <w:rFonts w:ascii="Times New Roman" w:hAnsi="Times New Roman"/>
          <w:sz w:val="26"/>
          <w:szCs w:val="26"/>
        </w:rPr>
        <w:t>Основной целью мероприятий на рынке услуг дошкольного образования является развитие сектора частных организаций.</w:t>
      </w:r>
    </w:p>
    <w:p w:rsidR="00CF1030" w:rsidRPr="00CF1030" w:rsidRDefault="00CF1030" w:rsidP="00303D4F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CF1030">
        <w:rPr>
          <w:rFonts w:ascii="Times New Roman" w:hAnsi="Times New Roman"/>
          <w:sz w:val="26"/>
          <w:szCs w:val="26"/>
        </w:rPr>
        <w:t xml:space="preserve">В целях повышения конкуренции на рынке услуг дошкольного образования в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 w:rsidRPr="00CF1030">
        <w:rPr>
          <w:rFonts w:ascii="Times New Roman" w:hAnsi="Times New Roman"/>
          <w:sz w:val="26"/>
          <w:szCs w:val="26"/>
        </w:rPr>
        <w:t>программе</w:t>
      </w:r>
      <w:r>
        <w:rPr>
          <w:rFonts w:ascii="Times New Roman" w:hAnsi="Times New Roman"/>
          <w:sz w:val="26"/>
          <w:szCs w:val="26"/>
        </w:rPr>
        <w:t xml:space="preserve"> выделено следующе</w:t>
      </w:r>
      <w:r w:rsidR="00944733">
        <w:rPr>
          <w:rFonts w:ascii="Times New Roman" w:hAnsi="Times New Roman"/>
          <w:sz w:val="26"/>
          <w:szCs w:val="26"/>
        </w:rPr>
        <w:t>е мероприятие</w:t>
      </w:r>
      <w:r w:rsidRPr="00CF1030">
        <w:rPr>
          <w:rFonts w:ascii="Times New Roman" w:hAnsi="Times New Roman"/>
          <w:sz w:val="26"/>
          <w:szCs w:val="26"/>
        </w:rPr>
        <w:t>:</w:t>
      </w:r>
    </w:p>
    <w:p w:rsidR="00CF1030" w:rsidRPr="00E9256D" w:rsidRDefault="00303D4F" w:rsidP="00303D4F">
      <w:pPr>
        <w:pStyle w:val="a3"/>
        <w:ind w:firstLine="39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CF1030" w:rsidRPr="00CF1030">
        <w:rPr>
          <w:rFonts w:ascii="Times New Roman" w:hAnsi="Times New Roman"/>
          <w:sz w:val="26"/>
          <w:szCs w:val="26"/>
        </w:rPr>
        <w:t>реализация финансово-экономической м</w:t>
      </w:r>
      <w:r w:rsidR="00893C44">
        <w:rPr>
          <w:rFonts w:ascii="Times New Roman" w:hAnsi="Times New Roman"/>
          <w:sz w:val="26"/>
          <w:szCs w:val="26"/>
        </w:rPr>
        <w:t xml:space="preserve">одели </w:t>
      </w:r>
      <w:r w:rsidR="00280A07">
        <w:rPr>
          <w:rFonts w:ascii="Times New Roman" w:hAnsi="Times New Roman"/>
          <w:sz w:val="26"/>
          <w:szCs w:val="26"/>
        </w:rPr>
        <w:t>«</w:t>
      </w:r>
      <w:r w:rsidR="00893C44">
        <w:rPr>
          <w:rFonts w:ascii="Times New Roman" w:hAnsi="Times New Roman"/>
          <w:sz w:val="26"/>
          <w:szCs w:val="26"/>
        </w:rPr>
        <w:t>Сертификат дошкольника</w:t>
      </w:r>
      <w:r w:rsidR="00280A07">
        <w:rPr>
          <w:rFonts w:ascii="Times New Roman" w:hAnsi="Times New Roman"/>
          <w:sz w:val="26"/>
          <w:szCs w:val="26"/>
        </w:rPr>
        <w:t>»</w:t>
      </w:r>
      <w:r w:rsidR="00893C44">
        <w:rPr>
          <w:rFonts w:ascii="Times New Roman" w:hAnsi="Times New Roman"/>
          <w:sz w:val="26"/>
          <w:szCs w:val="26"/>
        </w:rPr>
        <w:t>.</w:t>
      </w:r>
    </w:p>
    <w:p w:rsidR="00A279C6" w:rsidRDefault="008F1BB4" w:rsidP="00A279C6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20</w:t>
      </w:r>
      <w:r w:rsidR="00EB1CB4">
        <w:rPr>
          <w:rFonts w:ascii="Times New Roman" w:hAnsi="Times New Roman"/>
          <w:sz w:val="26"/>
          <w:szCs w:val="26"/>
        </w:rPr>
        <w:t>20 года</w:t>
      </w:r>
      <w:r>
        <w:rPr>
          <w:rFonts w:ascii="Times New Roman" w:hAnsi="Times New Roman"/>
          <w:sz w:val="26"/>
          <w:szCs w:val="26"/>
        </w:rPr>
        <w:t xml:space="preserve"> в городе Когалыме начнет функционировать частный детский сад </w:t>
      </w:r>
      <w:r w:rsidR="00280A07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Академия детства</w:t>
      </w:r>
      <w:r w:rsidR="00280A07">
        <w:rPr>
          <w:rFonts w:ascii="Times New Roman" w:hAnsi="Times New Roman"/>
          <w:sz w:val="26"/>
          <w:szCs w:val="26"/>
        </w:rPr>
        <w:t>»</w:t>
      </w:r>
      <w:r w:rsidR="00817381">
        <w:rPr>
          <w:rFonts w:ascii="Times New Roman" w:hAnsi="Times New Roman"/>
          <w:sz w:val="26"/>
          <w:szCs w:val="26"/>
        </w:rPr>
        <w:t>, в котор</w:t>
      </w:r>
      <w:r w:rsidR="00523FF3">
        <w:rPr>
          <w:rFonts w:ascii="Times New Roman" w:hAnsi="Times New Roman"/>
          <w:sz w:val="26"/>
          <w:szCs w:val="26"/>
        </w:rPr>
        <w:t>ом будет создано дополнительно 4</w:t>
      </w:r>
      <w:r w:rsidR="00817381">
        <w:rPr>
          <w:rFonts w:ascii="Times New Roman" w:hAnsi="Times New Roman"/>
          <w:sz w:val="26"/>
          <w:szCs w:val="26"/>
        </w:rPr>
        <w:t>0 мест для детей до 3-х лет.</w:t>
      </w:r>
      <w:r w:rsidR="00623F4F">
        <w:rPr>
          <w:rFonts w:ascii="Times New Roman" w:hAnsi="Times New Roman"/>
          <w:sz w:val="26"/>
          <w:szCs w:val="26"/>
        </w:rPr>
        <w:t xml:space="preserve"> Будут реализовываться сертификаты дошкольного образования на право финансового обеспечения места в организации, осуществляющей образовательную деятельность по реализации образовательных программ дошкольного образования.</w:t>
      </w:r>
    </w:p>
    <w:p w:rsidR="00BE77B1" w:rsidRPr="00DC4E85" w:rsidRDefault="00BE77B1" w:rsidP="00DC4E85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8D4B60" w:rsidRDefault="00A279C6" w:rsidP="00A279C6">
      <w:pPr>
        <w:pStyle w:val="a5"/>
        <w:widowControl w:val="0"/>
        <w:autoSpaceDE w:val="0"/>
        <w:autoSpaceDN w:val="0"/>
        <w:adjustRightInd w:val="0"/>
        <w:ind w:left="39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Раздел 2. </w:t>
      </w:r>
      <w:r w:rsidR="00280A07">
        <w:rPr>
          <w:sz w:val="26"/>
          <w:szCs w:val="26"/>
        </w:rPr>
        <w:t>«</w:t>
      </w:r>
      <w:r>
        <w:rPr>
          <w:sz w:val="26"/>
          <w:szCs w:val="26"/>
        </w:rPr>
        <w:t>М</w:t>
      </w:r>
      <w:r w:rsidRPr="008D4B60">
        <w:rPr>
          <w:sz w:val="26"/>
          <w:szCs w:val="26"/>
        </w:rPr>
        <w:t>еханизм реализации муниципальной программы</w:t>
      </w:r>
      <w:r w:rsidR="00280A07">
        <w:rPr>
          <w:sz w:val="26"/>
          <w:szCs w:val="26"/>
        </w:rPr>
        <w:t>»</w:t>
      </w:r>
      <w:r w:rsidR="00036192">
        <w:rPr>
          <w:sz w:val="26"/>
          <w:szCs w:val="26"/>
        </w:rPr>
        <w:t>.</w:t>
      </w:r>
    </w:p>
    <w:p w:rsidR="0066568D" w:rsidRPr="008D4B60" w:rsidRDefault="0066568D" w:rsidP="00A279C6">
      <w:pPr>
        <w:pStyle w:val="a5"/>
        <w:widowControl w:val="0"/>
        <w:autoSpaceDE w:val="0"/>
        <w:autoSpaceDN w:val="0"/>
        <w:adjustRightInd w:val="0"/>
        <w:ind w:left="390"/>
        <w:jc w:val="center"/>
        <w:outlineLvl w:val="1"/>
        <w:rPr>
          <w:sz w:val="26"/>
          <w:szCs w:val="26"/>
        </w:rPr>
      </w:pPr>
    </w:p>
    <w:p w:rsidR="00523FF3" w:rsidRPr="0066568D" w:rsidRDefault="00523FF3" w:rsidP="0066568D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6568D">
        <w:rPr>
          <w:sz w:val="26"/>
          <w:szCs w:val="26"/>
        </w:rPr>
        <w:t>Муниципальная программа формируется в соответствии с государственной политикой с учетом результатов социологических исследований в сфере образования, общественного обсуждения, инициативного бюджетирования и р</w:t>
      </w:r>
      <w:r w:rsidR="00BD389D">
        <w:rPr>
          <w:sz w:val="26"/>
          <w:szCs w:val="26"/>
        </w:rPr>
        <w:t>еализуется в течение 20</w:t>
      </w:r>
      <w:r w:rsidR="00CB24CB">
        <w:rPr>
          <w:sz w:val="26"/>
          <w:szCs w:val="26"/>
        </w:rPr>
        <w:t>19</w:t>
      </w:r>
      <w:r w:rsidR="00155385">
        <w:rPr>
          <w:sz w:val="26"/>
          <w:szCs w:val="26"/>
        </w:rPr>
        <w:t xml:space="preserve"> - </w:t>
      </w:r>
      <w:r w:rsidR="00CB24CB">
        <w:rPr>
          <w:sz w:val="26"/>
          <w:szCs w:val="26"/>
        </w:rPr>
        <w:t>2030</w:t>
      </w:r>
      <w:r w:rsidRPr="0066568D">
        <w:rPr>
          <w:sz w:val="26"/>
          <w:szCs w:val="26"/>
        </w:rPr>
        <w:t xml:space="preserve"> годов.</w:t>
      </w:r>
    </w:p>
    <w:p w:rsidR="008D4B60" w:rsidRPr="008D4B60" w:rsidRDefault="008D4B60" w:rsidP="0066568D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D4B60">
        <w:rPr>
          <w:sz w:val="26"/>
          <w:szCs w:val="26"/>
        </w:rPr>
        <w:t>Механизм реализации муниципальной программы предполагает:</w:t>
      </w:r>
    </w:p>
    <w:p w:rsidR="008D4B60" w:rsidRPr="008D4B60" w:rsidRDefault="008D4B60" w:rsidP="00BE77B1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Разработку и принятие нормативных правовых актов </w:t>
      </w: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муниципального образования, необходимых для ее выполнения, включая установление Порядка выделения и расходования средств на реализацию ее мероприятий;</w:t>
      </w:r>
    </w:p>
    <w:p w:rsidR="008D4B60" w:rsidRPr="008D4B60" w:rsidRDefault="008D4B60" w:rsidP="00BE77B1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Обеспечение управления, эффективного использования средств, выделенных на реализацию муниципальной программы;</w:t>
      </w:r>
    </w:p>
    <w:p w:rsidR="008D4B60" w:rsidRPr="008D4B60" w:rsidRDefault="008D4B60" w:rsidP="00BE77B1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и целевых показателей, а также связанных с изменениями внешней среды;</w:t>
      </w:r>
    </w:p>
    <w:p w:rsidR="008D4B60" w:rsidRPr="008D4B60" w:rsidRDefault="008D4B60" w:rsidP="00BE77B1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Передачу при необходимости части функций по ее реализации муниципальным образовательным организациям и учреждениям; </w:t>
      </w:r>
    </w:p>
    <w:p w:rsidR="008D4B60" w:rsidRPr="008D4B60" w:rsidRDefault="008D4B60" w:rsidP="00BE77B1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Предоставление отчета о реализации муниципальной программы в состав итогов социально-экономического развития города Когалыма;</w:t>
      </w:r>
    </w:p>
    <w:p w:rsidR="008D4B60" w:rsidRPr="008D4B60" w:rsidRDefault="008D4B60" w:rsidP="00BE77B1">
      <w:pPr>
        <w:widowControl w:val="0"/>
        <w:numPr>
          <w:ilvl w:val="0"/>
          <w:numId w:val="11"/>
        </w:numPr>
        <w:tabs>
          <w:tab w:val="left" w:pos="993"/>
          <w:tab w:val="left" w:pos="12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Информирование общественности о ходе и результатах ее реализации, в том числе о механизмах реализации отдельных программных мероприятий;</w:t>
      </w:r>
    </w:p>
    <w:p w:rsidR="008D4B60" w:rsidRPr="008D4B60" w:rsidRDefault="008D4B60" w:rsidP="0066568D">
      <w:pPr>
        <w:pStyle w:val="a5"/>
        <w:widowControl w:val="0"/>
        <w:numPr>
          <w:ilvl w:val="1"/>
          <w:numId w:val="2"/>
        </w:numPr>
        <w:tabs>
          <w:tab w:val="left" w:pos="1260"/>
        </w:tabs>
        <w:ind w:left="0" w:firstLine="709"/>
        <w:jc w:val="both"/>
        <w:rPr>
          <w:sz w:val="26"/>
          <w:szCs w:val="26"/>
        </w:rPr>
      </w:pPr>
      <w:r w:rsidRPr="008D4B60">
        <w:rPr>
          <w:sz w:val="26"/>
          <w:szCs w:val="26"/>
        </w:rPr>
        <w:t xml:space="preserve">Ответственный исполнитель осуществляет: </w:t>
      </w:r>
    </w:p>
    <w:p w:rsidR="008D4B60" w:rsidRPr="008D4B60" w:rsidRDefault="008D4B60" w:rsidP="00BE77B1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Управление реализацией муниципальной программой, в том числе через внесение в неё необходимых изменений;</w:t>
      </w:r>
    </w:p>
    <w:p w:rsidR="008D4B60" w:rsidRPr="008D4B60" w:rsidRDefault="008D4B60" w:rsidP="00BE77B1">
      <w:pPr>
        <w:widowControl w:val="0"/>
        <w:numPr>
          <w:ilvl w:val="0"/>
          <w:numId w:val="12"/>
        </w:numPr>
        <w:tabs>
          <w:tab w:val="left" w:pos="993"/>
          <w:tab w:val="left" w:pos="12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Ежегодное планирование объемов финансового обеспечения мероприятий муниципальной программы на текущий год и плановый период в соответствии с законодательными и нормативными правовыми актами;</w:t>
      </w:r>
    </w:p>
    <w:p w:rsidR="008D4B60" w:rsidRPr="008D4B60" w:rsidRDefault="008D4B60" w:rsidP="00BE77B1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Формирование и утверждение своим приказом комплексного плана по реализации муниципальной программы (сетевого графика), а также мониторинг его исполнения, при необходимости его корректировку;</w:t>
      </w:r>
    </w:p>
    <w:p w:rsidR="008D4B60" w:rsidRPr="008D4B60" w:rsidRDefault="008D4B60" w:rsidP="00BE77B1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Разработку и (или) совершенствование механизма ее реализации (в том числе отдельных мероприятий программы);</w:t>
      </w:r>
    </w:p>
    <w:p w:rsidR="008D4B60" w:rsidRPr="008D4B60" w:rsidRDefault="008D4B60" w:rsidP="00BE77B1">
      <w:pPr>
        <w:widowControl w:val="0"/>
        <w:numPr>
          <w:ilvl w:val="0"/>
          <w:numId w:val="12"/>
        </w:numPr>
        <w:tabs>
          <w:tab w:val="left" w:pos="993"/>
          <w:tab w:val="left" w:pos="12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Эффективное и целевое использование средств, выделяемых на ее реализацию.</w:t>
      </w:r>
    </w:p>
    <w:p w:rsidR="008D4B60" w:rsidRDefault="008D4B60" w:rsidP="0066568D">
      <w:pPr>
        <w:pStyle w:val="a5"/>
        <w:widowControl w:val="0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8D4B60">
        <w:rPr>
          <w:sz w:val="26"/>
          <w:szCs w:val="26"/>
        </w:rPr>
        <w:t>Ответственный исполнитель вправе вносить предложения об изменении объемов финансирования отдельных задач и мероприятий муниципальной программы.</w:t>
      </w:r>
    </w:p>
    <w:p w:rsidR="008D4B60" w:rsidRPr="009C7557" w:rsidRDefault="008D4B60" w:rsidP="0066568D">
      <w:pPr>
        <w:pStyle w:val="a5"/>
        <w:widowControl w:val="0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9C7557">
        <w:rPr>
          <w:sz w:val="26"/>
          <w:szCs w:val="26"/>
        </w:rPr>
        <w:t>Соисполнителями муниципальной программы являются:</w:t>
      </w:r>
    </w:p>
    <w:p w:rsidR="009C7557" w:rsidRPr="001D6345" w:rsidRDefault="009C7557" w:rsidP="009C7557">
      <w:pPr>
        <w:pStyle w:val="a5"/>
        <w:numPr>
          <w:ilvl w:val="1"/>
          <w:numId w:val="35"/>
        </w:numPr>
        <w:tabs>
          <w:tab w:val="left" w:pos="993"/>
        </w:tabs>
        <w:ind w:left="0" w:firstLine="709"/>
        <w:jc w:val="both"/>
        <w:rPr>
          <w:bCs/>
          <w:spacing w:val="-6"/>
          <w:sz w:val="26"/>
          <w:szCs w:val="26"/>
        </w:rPr>
      </w:pPr>
      <w:r w:rsidRPr="001D6345">
        <w:rPr>
          <w:bCs/>
          <w:spacing w:val="-6"/>
          <w:sz w:val="26"/>
          <w:szCs w:val="26"/>
        </w:rPr>
        <w:t>Управление культуры, спорта и молодёжной политики Администрации города Когалыма;</w:t>
      </w:r>
    </w:p>
    <w:p w:rsidR="009C7557" w:rsidRPr="001D6345" w:rsidRDefault="009C7557" w:rsidP="009C7557">
      <w:pPr>
        <w:pStyle w:val="a5"/>
        <w:numPr>
          <w:ilvl w:val="1"/>
          <w:numId w:val="35"/>
        </w:numPr>
        <w:tabs>
          <w:tab w:val="left" w:pos="993"/>
        </w:tabs>
        <w:ind w:left="0" w:firstLine="709"/>
        <w:jc w:val="both"/>
        <w:rPr>
          <w:bCs/>
          <w:spacing w:val="-6"/>
          <w:sz w:val="26"/>
          <w:szCs w:val="26"/>
        </w:rPr>
      </w:pPr>
      <w:r w:rsidRPr="001D6345">
        <w:rPr>
          <w:bCs/>
          <w:spacing w:val="-6"/>
          <w:sz w:val="26"/>
          <w:szCs w:val="26"/>
        </w:rPr>
        <w:t xml:space="preserve">Муниципальное казённое учреждение </w:t>
      </w:r>
      <w:r w:rsidR="00280A07">
        <w:rPr>
          <w:bCs/>
          <w:spacing w:val="-6"/>
          <w:sz w:val="26"/>
          <w:szCs w:val="26"/>
        </w:rPr>
        <w:t>«</w:t>
      </w:r>
      <w:r w:rsidRPr="001D6345">
        <w:rPr>
          <w:bCs/>
          <w:spacing w:val="-6"/>
          <w:sz w:val="26"/>
          <w:szCs w:val="26"/>
        </w:rPr>
        <w:t>Управление капитального строительства города Когалыма</w:t>
      </w:r>
      <w:r w:rsidR="00280A07">
        <w:rPr>
          <w:bCs/>
          <w:spacing w:val="-6"/>
          <w:sz w:val="26"/>
          <w:szCs w:val="26"/>
        </w:rPr>
        <w:t>»</w:t>
      </w:r>
      <w:r w:rsidRPr="001D6345">
        <w:rPr>
          <w:bCs/>
          <w:spacing w:val="-6"/>
          <w:sz w:val="26"/>
          <w:szCs w:val="26"/>
        </w:rPr>
        <w:t>;</w:t>
      </w:r>
    </w:p>
    <w:p w:rsidR="009C7557" w:rsidRPr="001D6345" w:rsidRDefault="009C7557" w:rsidP="009C7557">
      <w:pPr>
        <w:pStyle w:val="a5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bCs/>
          <w:spacing w:val="-6"/>
          <w:sz w:val="26"/>
          <w:szCs w:val="26"/>
        </w:rPr>
      </w:pPr>
      <w:r w:rsidRPr="001D6345">
        <w:rPr>
          <w:bCs/>
          <w:spacing w:val="-6"/>
          <w:sz w:val="26"/>
          <w:szCs w:val="26"/>
        </w:rPr>
        <w:t>Комитет по управлению муниципальным имуществом Администрации города Когалыма;</w:t>
      </w:r>
    </w:p>
    <w:p w:rsidR="009C7557" w:rsidRPr="001D6345" w:rsidRDefault="009C7557" w:rsidP="009C7557">
      <w:pPr>
        <w:pStyle w:val="a5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bCs/>
          <w:spacing w:val="-6"/>
          <w:sz w:val="26"/>
          <w:szCs w:val="26"/>
        </w:rPr>
      </w:pPr>
      <w:r w:rsidRPr="001D6345">
        <w:rPr>
          <w:bCs/>
          <w:spacing w:val="-6"/>
          <w:sz w:val="26"/>
          <w:szCs w:val="26"/>
        </w:rPr>
        <w:t>Муниципальн</w:t>
      </w:r>
      <w:r w:rsidR="00C378D5">
        <w:rPr>
          <w:bCs/>
          <w:spacing w:val="-6"/>
          <w:sz w:val="26"/>
          <w:szCs w:val="26"/>
        </w:rPr>
        <w:t xml:space="preserve">ое автономное учреждение </w:t>
      </w:r>
      <w:r w:rsidR="00280A07">
        <w:rPr>
          <w:bCs/>
          <w:spacing w:val="-6"/>
          <w:sz w:val="26"/>
          <w:szCs w:val="26"/>
        </w:rPr>
        <w:t>«</w:t>
      </w:r>
      <w:r w:rsidR="00C378D5">
        <w:rPr>
          <w:bCs/>
          <w:spacing w:val="-6"/>
          <w:sz w:val="26"/>
          <w:szCs w:val="26"/>
        </w:rPr>
        <w:t>Молодё</w:t>
      </w:r>
      <w:r w:rsidRPr="001D6345">
        <w:rPr>
          <w:bCs/>
          <w:spacing w:val="-6"/>
          <w:sz w:val="26"/>
          <w:szCs w:val="26"/>
        </w:rPr>
        <w:t xml:space="preserve">жный комплексный центр </w:t>
      </w:r>
      <w:r w:rsidR="00280A07">
        <w:rPr>
          <w:bCs/>
          <w:spacing w:val="-6"/>
          <w:sz w:val="26"/>
          <w:szCs w:val="26"/>
        </w:rPr>
        <w:t>«</w:t>
      </w:r>
      <w:r w:rsidRPr="001D6345">
        <w:rPr>
          <w:bCs/>
          <w:spacing w:val="-6"/>
          <w:sz w:val="26"/>
          <w:szCs w:val="26"/>
        </w:rPr>
        <w:t>Феникс</w:t>
      </w:r>
      <w:r w:rsidR="00280A07">
        <w:rPr>
          <w:bCs/>
          <w:spacing w:val="-6"/>
          <w:sz w:val="26"/>
          <w:szCs w:val="26"/>
        </w:rPr>
        <w:t>»</w:t>
      </w:r>
      <w:r w:rsidRPr="001D6345">
        <w:rPr>
          <w:bCs/>
          <w:spacing w:val="-6"/>
          <w:sz w:val="26"/>
          <w:szCs w:val="26"/>
        </w:rPr>
        <w:t>;</w:t>
      </w:r>
    </w:p>
    <w:p w:rsidR="009C7557" w:rsidRPr="001D6345" w:rsidRDefault="009C7557" w:rsidP="009C7557">
      <w:pPr>
        <w:pStyle w:val="a5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bCs/>
          <w:spacing w:val="-6"/>
          <w:sz w:val="26"/>
          <w:szCs w:val="26"/>
        </w:rPr>
      </w:pPr>
      <w:r w:rsidRPr="001D6345">
        <w:rPr>
          <w:bCs/>
          <w:spacing w:val="-6"/>
          <w:sz w:val="26"/>
          <w:szCs w:val="26"/>
        </w:rPr>
        <w:t xml:space="preserve">Муниципальное автономное учреждение </w:t>
      </w:r>
      <w:r w:rsidR="00280A07">
        <w:rPr>
          <w:bCs/>
          <w:spacing w:val="-6"/>
          <w:sz w:val="26"/>
          <w:szCs w:val="26"/>
        </w:rPr>
        <w:t>«</w:t>
      </w:r>
      <w:r w:rsidRPr="001D6345">
        <w:rPr>
          <w:bCs/>
          <w:spacing w:val="-6"/>
          <w:sz w:val="26"/>
          <w:szCs w:val="26"/>
        </w:rPr>
        <w:t>Дворец спорта</w:t>
      </w:r>
      <w:r w:rsidR="00280A07">
        <w:rPr>
          <w:bCs/>
          <w:spacing w:val="-6"/>
          <w:sz w:val="26"/>
          <w:szCs w:val="26"/>
        </w:rPr>
        <w:t>»</w:t>
      </w:r>
      <w:r w:rsidR="00E53463">
        <w:rPr>
          <w:bCs/>
          <w:spacing w:val="-6"/>
          <w:sz w:val="26"/>
          <w:szCs w:val="26"/>
        </w:rPr>
        <w:t>.</w:t>
      </w:r>
    </w:p>
    <w:p w:rsidR="008D4B60" w:rsidRPr="008D4B60" w:rsidRDefault="008D4B60" w:rsidP="0066568D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D4B60">
        <w:rPr>
          <w:sz w:val="26"/>
          <w:szCs w:val="26"/>
        </w:rPr>
        <w:t>Соисполнители обеспечивают:</w:t>
      </w:r>
    </w:p>
    <w:p w:rsidR="008D4B60" w:rsidRPr="008D4B60" w:rsidRDefault="008D4B60" w:rsidP="008D4B60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Своевременное исполнение сетевого графика;</w:t>
      </w:r>
    </w:p>
    <w:p w:rsidR="008D4B60" w:rsidRPr="008D4B60" w:rsidRDefault="008D4B60" w:rsidP="008D4B60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Эффективное и целевое использование бюджетных средств, выделяемых на ее реализацию;</w:t>
      </w:r>
    </w:p>
    <w:p w:rsidR="008D4B60" w:rsidRPr="008D4B60" w:rsidRDefault="008D4B60" w:rsidP="008D4B60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 результатам деятельности в соответствии с установленными сроками и формами отчетности представляют ответственному исполнителю отчет о результатах реализации мероприятий и использовании средств; информацию, необходимую для проведения оценки эффективности реализации подпрограмм и (или) отдельных мероприятий программы;</w:t>
      </w:r>
    </w:p>
    <w:p w:rsidR="008D4B60" w:rsidRPr="008D4B60" w:rsidRDefault="008D4B60" w:rsidP="008D4B60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Выполнение своих функций во взаимодействии с заинтересованными исполнительными органами государственной власти Российской Федерации, автономного округа, органами местного самоуправл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ения муниципальных образований.</w:t>
      </w:r>
    </w:p>
    <w:p w:rsidR="008D4B60" w:rsidRDefault="008D4B60" w:rsidP="0066568D">
      <w:pPr>
        <w:pStyle w:val="a5"/>
        <w:widowControl w:val="0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8D4B60">
        <w:rPr>
          <w:sz w:val="26"/>
          <w:szCs w:val="26"/>
        </w:rPr>
        <w:t>Соисполнители несут ответственность за реализацию координируемых мероприятий программы и конечные результаты их реализации, за рациональное использование выделяемых на их реализацию средств, уточняют сроки и объемы их финансирования.</w:t>
      </w:r>
    </w:p>
    <w:p w:rsidR="008D4B60" w:rsidRDefault="008D4B60" w:rsidP="0066568D">
      <w:pPr>
        <w:pStyle w:val="a5"/>
        <w:widowControl w:val="0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8D4B60">
        <w:rPr>
          <w:sz w:val="26"/>
          <w:szCs w:val="26"/>
        </w:rPr>
        <w:t>Внесение изменений в муниципальную программу осуществляется на условиях и в порядке её рассмотрения, согласования и утверждения.</w:t>
      </w:r>
    </w:p>
    <w:p w:rsidR="008D4B60" w:rsidRDefault="008D4B60" w:rsidP="0066568D">
      <w:pPr>
        <w:pStyle w:val="a5"/>
        <w:widowControl w:val="0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8D4B60">
        <w:rPr>
          <w:sz w:val="26"/>
          <w:szCs w:val="26"/>
        </w:rPr>
        <w:t>Оценка хода исполнения мероприятий муниципальной программы основана на мониторинге ожидаемых непосредственных и конечных результатов её реализации путём сопоставления фактически достигнутых и целевых значений показателей. В соответствии с данными мониторинга по фактически достигнутым результатам реализации в программу могут быть внесены корректировки. В случае выявления лучших практик реализации программных мероприятий в неё могут быть внесены корректировки, связанные с оптимизацией этих мероприятий.</w:t>
      </w:r>
    </w:p>
    <w:p w:rsidR="008D4B60" w:rsidRDefault="008D4B60" w:rsidP="0066568D">
      <w:pPr>
        <w:pStyle w:val="a5"/>
        <w:widowControl w:val="0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8D4B60">
        <w:rPr>
          <w:sz w:val="26"/>
          <w:szCs w:val="26"/>
        </w:rPr>
        <w:t>Финансовое обеспечение муниципальной программы осуществляется за счет бюджетных ассигнований бюджета</w:t>
      </w:r>
      <w:r w:rsidR="00D803EE" w:rsidRPr="00D803EE">
        <w:rPr>
          <w:rFonts w:eastAsiaTheme="minorHAnsi"/>
          <w:bCs/>
          <w:sz w:val="26"/>
          <w:szCs w:val="26"/>
        </w:rPr>
        <w:t xml:space="preserve"> </w:t>
      </w:r>
      <w:r w:rsidR="00D803EE" w:rsidRPr="00D803EE">
        <w:rPr>
          <w:bCs/>
          <w:sz w:val="26"/>
          <w:szCs w:val="26"/>
        </w:rPr>
        <w:t>Российской Федерации</w:t>
      </w:r>
      <w:r w:rsidR="00D803EE">
        <w:rPr>
          <w:bCs/>
          <w:sz w:val="26"/>
          <w:szCs w:val="26"/>
        </w:rPr>
        <w:t>,</w:t>
      </w:r>
      <w:r w:rsidRPr="008D4B60">
        <w:rPr>
          <w:sz w:val="26"/>
          <w:szCs w:val="26"/>
        </w:rPr>
        <w:t xml:space="preserve"> Ханты-Мансийского автономного округа - Югры, средств бюджета города Когалыма и внебюджетных источников.</w:t>
      </w:r>
    </w:p>
    <w:p w:rsidR="008D4B60" w:rsidRPr="008D4B60" w:rsidRDefault="008D4B60" w:rsidP="0066568D">
      <w:pPr>
        <w:pStyle w:val="a5"/>
        <w:widowControl w:val="0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8D4B60">
        <w:rPr>
          <w:sz w:val="26"/>
          <w:szCs w:val="26"/>
        </w:rPr>
        <w:t>Реализация Программы осуществляется:</w:t>
      </w:r>
    </w:p>
    <w:p w:rsidR="008D4B60" w:rsidRPr="008D4B60" w:rsidRDefault="008D4B60" w:rsidP="00BE77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proofErr w:type="gramEnd"/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основе ежегодного соглашения между Департаментом образования и молодежной политики Ханты-Мансийского автономного округа - Югры и муниципальным образованием Ханты-Мансийского автономного округа - Югры городской округ город Когалым по реализации мероприятий государственной программы Ханты-Мансийского автономного округа - Югры </w:t>
      </w:r>
      <w:r w:rsidR="00280A07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Развитие образования </w:t>
      </w:r>
      <w:r w:rsidR="00E9256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Югры</w:t>
      </w:r>
      <w:r w:rsidR="00280A0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8D4B6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;</w:t>
      </w:r>
    </w:p>
    <w:p w:rsidR="008D4B60" w:rsidRDefault="008D4B60" w:rsidP="00BE77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proofErr w:type="gramEnd"/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основании условий </w:t>
      </w:r>
      <w:proofErr w:type="spellStart"/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Pr="008D4B60">
        <w:rPr>
          <w:rFonts w:ascii="Times New Roman" w:eastAsia="Calibri" w:hAnsi="Times New Roman" w:cs="Times New Roman"/>
          <w:sz w:val="26"/>
          <w:szCs w:val="26"/>
          <w:lang w:eastAsia="ru-RU"/>
        </w:rPr>
        <w:t>, в том числе за счет средств бюджета Ханты-Мансийского автономного округа - Югры путем выделения субсидии бюджету города Когалыма и выделения собственных средств из бюджета муниципального образования город Когалым на осуществление мероприятий.</w:t>
      </w:r>
    </w:p>
    <w:p w:rsidR="00944733" w:rsidRDefault="00944733" w:rsidP="0066568D">
      <w:pPr>
        <w:pStyle w:val="a5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944733">
        <w:rPr>
          <w:sz w:val="26"/>
          <w:szCs w:val="26"/>
        </w:rPr>
        <w:t xml:space="preserve">Реализация мероприятий </w:t>
      </w:r>
      <w:r>
        <w:rPr>
          <w:sz w:val="26"/>
          <w:szCs w:val="26"/>
        </w:rPr>
        <w:t>муниципальной</w:t>
      </w:r>
      <w:r w:rsidRPr="00944733">
        <w:rPr>
          <w:sz w:val="26"/>
          <w:szCs w:val="26"/>
        </w:rPr>
        <w:t xml:space="preserve"> программы осуществляется с учетом технологий </w:t>
      </w:r>
      <w:r w:rsidR="00280A07">
        <w:rPr>
          <w:sz w:val="26"/>
          <w:szCs w:val="26"/>
        </w:rPr>
        <w:t>«</w:t>
      </w:r>
      <w:r w:rsidRPr="00944733">
        <w:rPr>
          <w:sz w:val="26"/>
          <w:szCs w:val="26"/>
        </w:rPr>
        <w:t>Бережливого производства</w:t>
      </w:r>
      <w:r w:rsidR="00280A07">
        <w:rPr>
          <w:sz w:val="26"/>
          <w:szCs w:val="26"/>
        </w:rPr>
        <w:t>»</w:t>
      </w:r>
      <w:r w:rsidRPr="00944733">
        <w:rPr>
          <w:sz w:val="26"/>
          <w:szCs w:val="26"/>
        </w:rPr>
        <w:t xml:space="preserve"> путем повышения прозрачности и открытости деятельности в ходе реализации </w:t>
      </w:r>
      <w:r>
        <w:rPr>
          <w:sz w:val="26"/>
          <w:szCs w:val="26"/>
        </w:rPr>
        <w:t>муниципальной</w:t>
      </w:r>
      <w:r w:rsidRPr="00944733">
        <w:rPr>
          <w:sz w:val="26"/>
          <w:szCs w:val="26"/>
        </w:rPr>
        <w:t xml:space="preserve"> программы, устранения административных барьеров, уменьшения временных потерь, снижения излишней бюрократической нагрузки на педагогических работников, разработки автоматизированных информационных систем, позволяющих снизить коли</w:t>
      </w:r>
      <w:r>
        <w:rPr>
          <w:sz w:val="26"/>
          <w:szCs w:val="26"/>
        </w:rPr>
        <w:t>чество запрашиваемой информации</w:t>
      </w:r>
      <w:r w:rsidRPr="00944733">
        <w:rPr>
          <w:sz w:val="26"/>
          <w:szCs w:val="26"/>
        </w:rPr>
        <w:t>.</w:t>
      </w:r>
    </w:p>
    <w:p w:rsidR="00944733" w:rsidRDefault="00944733" w:rsidP="0066568D">
      <w:pPr>
        <w:pStyle w:val="a5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944733">
        <w:rPr>
          <w:sz w:val="26"/>
          <w:szCs w:val="26"/>
        </w:rPr>
        <w:lastRenderedPageBreak/>
        <w:t xml:space="preserve">Одним из основных механизмов реализации </w:t>
      </w:r>
      <w:r>
        <w:rPr>
          <w:sz w:val="26"/>
          <w:szCs w:val="26"/>
        </w:rPr>
        <w:t>муниципальной</w:t>
      </w:r>
      <w:r w:rsidRPr="00944733">
        <w:rPr>
          <w:sz w:val="26"/>
          <w:szCs w:val="26"/>
        </w:rPr>
        <w:t xml:space="preserve"> программы с</w:t>
      </w:r>
      <w:r>
        <w:rPr>
          <w:sz w:val="26"/>
          <w:szCs w:val="26"/>
        </w:rPr>
        <w:t>тановится проектное управление</w:t>
      </w:r>
      <w:r w:rsidRPr="00944733">
        <w:rPr>
          <w:sz w:val="26"/>
          <w:szCs w:val="26"/>
        </w:rPr>
        <w:t>, что позволит обеспечить своевременное достижение запланированных результатов, повысить эффективность использования ресурсов, обеспечить прозрачность, обоснованность и своевременность принимаемых решений, повысить эффективность внутриведомственного, межведомственного и межуровневого взаимодействия.</w:t>
      </w:r>
    </w:p>
    <w:p w:rsidR="00AD5038" w:rsidRPr="00AD5038" w:rsidRDefault="00AD5038" w:rsidP="0066568D">
      <w:pPr>
        <w:pStyle w:val="a5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AD5038">
        <w:rPr>
          <w:sz w:val="26"/>
          <w:szCs w:val="26"/>
        </w:rPr>
        <w:t>Перечень возможных рисков при реализации муниципальной программы и мер по их преодолению приведен в таблице 6.</w:t>
      </w:r>
    </w:p>
    <w:p w:rsidR="008D4B60" w:rsidRPr="008D4B60" w:rsidRDefault="008D4B60" w:rsidP="0066568D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D4B60">
        <w:rPr>
          <w:sz w:val="26"/>
          <w:szCs w:val="26"/>
        </w:rPr>
        <w:t>Управление и контроль реализации программы:</w:t>
      </w:r>
    </w:p>
    <w:p w:rsidR="00944733" w:rsidRPr="00944733" w:rsidRDefault="00944733" w:rsidP="00944733">
      <w:pPr>
        <w:pStyle w:val="a5"/>
        <w:ind w:left="0" w:firstLine="709"/>
        <w:jc w:val="both"/>
        <w:rPr>
          <w:sz w:val="26"/>
          <w:szCs w:val="26"/>
        </w:rPr>
      </w:pPr>
      <w:r w:rsidRPr="00944733">
        <w:rPr>
          <w:sz w:val="26"/>
          <w:szCs w:val="26"/>
        </w:rPr>
        <w:t xml:space="preserve">Оценка хода исполнения программных мероприятий основана на мониторинге ожидаемых результатов ее реализации путем сопоставления фактически достигнутых и целевых значений показателей, а также на результатах социологических исследований. В соответствии с данными мониторинга по фактически достигнутым результатам реализации, по результатам социологических исследований в </w:t>
      </w:r>
      <w:r>
        <w:rPr>
          <w:sz w:val="26"/>
          <w:szCs w:val="26"/>
        </w:rPr>
        <w:t>муниципальную</w:t>
      </w:r>
      <w:r w:rsidRPr="00944733">
        <w:rPr>
          <w:sz w:val="26"/>
          <w:szCs w:val="26"/>
        </w:rPr>
        <w:t xml:space="preserve"> программу могут быть внесены корректировки. В случае выявления лучших практик реализации программных мероприятий в нее могут быть внесены корректировки, связанные с оптимизацией этих мероприятий.</w:t>
      </w:r>
    </w:p>
    <w:p w:rsidR="008D4B60" w:rsidRPr="00807A35" w:rsidRDefault="003F6C8E" w:rsidP="00484CEB">
      <w:pPr>
        <w:pStyle w:val="a5"/>
        <w:ind w:left="0" w:firstLine="709"/>
        <w:jc w:val="both"/>
        <w:rPr>
          <w:sz w:val="26"/>
          <w:szCs w:val="26"/>
        </w:rPr>
      </w:pPr>
      <w:r w:rsidRPr="003F6C8E">
        <w:rPr>
          <w:sz w:val="26"/>
          <w:szCs w:val="26"/>
        </w:rPr>
        <w:t xml:space="preserve">Контроль, внесения изменений или дополнений в муниципальную программу, в ходе её реализации, осуществляется ответственным исполнителем муниципальной программы совместно с соисполнителями муниципальной программы на основании и в соответствии с Порядком принятия решения о разработке муниципальных программ города Когалыма, их формирования, утверждения и реализации, утвержденным постановлением Администрации города Когалыма от 23.08.2018 №1912 </w:t>
      </w:r>
      <w:r w:rsidR="00280A07">
        <w:rPr>
          <w:sz w:val="26"/>
          <w:szCs w:val="26"/>
        </w:rPr>
        <w:t>«</w:t>
      </w:r>
      <w:r w:rsidRPr="003F6C8E">
        <w:rPr>
          <w:sz w:val="26"/>
          <w:szCs w:val="26"/>
        </w:rPr>
        <w:t>О модельной муниципальной программе, порядок принятия решения о разработке муниципальных программ, их формирования, утверждения и реализации</w:t>
      </w:r>
      <w:r w:rsidR="00280A07">
        <w:rPr>
          <w:sz w:val="26"/>
          <w:szCs w:val="26"/>
        </w:rPr>
        <w:t>»</w:t>
      </w:r>
      <w:r w:rsidRPr="003F6C8E">
        <w:rPr>
          <w:sz w:val="26"/>
          <w:szCs w:val="26"/>
        </w:rPr>
        <w:t>.</w:t>
      </w:r>
    </w:p>
    <w:p w:rsidR="00320D5C" w:rsidRDefault="00343A75" w:rsidP="00320D5C">
      <w:pPr>
        <w:pStyle w:val="a5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 реализации основных мероприятий</w:t>
      </w:r>
      <w:r w:rsidR="00FB7732">
        <w:rPr>
          <w:sz w:val="26"/>
          <w:szCs w:val="26"/>
        </w:rPr>
        <w:t xml:space="preserve"> реализуются проекты </w:t>
      </w:r>
      <w:r w:rsidR="00280A07">
        <w:rPr>
          <w:sz w:val="26"/>
          <w:szCs w:val="26"/>
        </w:rPr>
        <w:t>«</w:t>
      </w:r>
      <w:r w:rsidR="00FB7732">
        <w:rPr>
          <w:sz w:val="26"/>
          <w:szCs w:val="26"/>
        </w:rPr>
        <w:t>Современная школа</w:t>
      </w:r>
      <w:r w:rsidR="00280A07">
        <w:rPr>
          <w:sz w:val="26"/>
          <w:szCs w:val="26"/>
        </w:rPr>
        <w:t>»</w:t>
      </w:r>
      <w:r w:rsidR="00FB7732">
        <w:rPr>
          <w:sz w:val="26"/>
          <w:szCs w:val="26"/>
        </w:rPr>
        <w:t xml:space="preserve">, </w:t>
      </w:r>
      <w:r w:rsidR="00280A07">
        <w:rPr>
          <w:sz w:val="26"/>
          <w:szCs w:val="26"/>
        </w:rPr>
        <w:t>«</w:t>
      </w:r>
      <w:r w:rsidR="00FB7732">
        <w:rPr>
          <w:sz w:val="26"/>
          <w:szCs w:val="26"/>
        </w:rPr>
        <w:t>Успех каждого ребенка</w:t>
      </w:r>
      <w:r w:rsidR="00280A07">
        <w:rPr>
          <w:sz w:val="26"/>
          <w:szCs w:val="26"/>
        </w:rPr>
        <w:t>»</w:t>
      </w:r>
      <w:r w:rsidR="00FB7732">
        <w:rPr>
          <w:sz w:val="26"/>
          <w:szCs w:val="26"/>
        </w:rPr>
        <w:t xml:space="preserve">, </w:t>
      </w:r>
      <w:r w:rsidR="00280A07">
        <w:rPr>
          <w:sz w:val="26"/>
          <w:szCs w:val="26"/>
        </w:rPr>
        <w:t>«</w:t>
      </w:r>
      <w:r w:rsidR="00320D5C" w:rsidRPr="00FB7732">
        <w:rPr>
          <w:sz w:val="26"/>
          <w:szCs w:val="26"/>
        </w:rPr>
        <w:t>Социальная активность</w:t>
      </w:r>
      <w:r w:rsidR="00280A07">
        <w:rPr>
          <w:sz w:val="26"/>
          <w:szCs w:val="26"/>
        </w:rPr>
        <w:t>»</w:t>
      </w:r>
      <w:r w:rsidR="00FB7732">
        <w:rPr>
          <w:sz w:val="26"/>
          <w:szCs w:val="26"/>
        </w:rPr>
        <w:t xml:space="preserve">, </w:t>
      </w:r>
      <w:r w:rsidR="003316E6" w:rsidRPr="003316E6">
        <w:rPr>
          <w:bCs/>
          <w:sz w:val="26"/>
          <w:szCs w:val="26"/>
        </w:rPr>
        <w:t xml:space="preserve">«Содействие занятости женщин – создание условий </w:t>
      </w:r>
      <w:proofErr w:type="spellStart"/>
      <w:r w:rsidR="003316E6" w:rsidRPr="003316E6">
        <w:rPr>
          <w:bCs/>
          <w:sz w:val="26"/>
          <w:szCs w:val="26"/>
        </w:rPr>
        <w:t>дошколного</w:t>
      </w:r>
      <w:proofErr w:type="spellEnd"/>
      <w:r w:rsidR="003316E6" w:rsidRPr="003316E6">
        <w:rPr>
          <w:bCs/>
          <w:sz w:val="26"/>
          <w:szCs w:val="26"/>
        </w:rPr>
        <w:t xml:space="preserve"> образования для детей в возрасте до трех лет»</w:t>
      </w:r>
      <w:r w:rsidR="003316E6">
        <w:rPr>
          <w:bCs/>
          <w:sz w:val="26"/>
          <w:szCs w:val="26"/>
        </w:rPr>
        <w:t xml:space="preserve">, </w:t>
      </w:r>
      <w:r w:rsidR="00FB7732">
        <w:rPr>
          <w:bCs/>
          <w:sz w:val="26"/>
          <w:szCs w:val="26"/>
        </w:rPr>
        <w:t xml:space="preserve">включенные в </w:t>
      </w:r>
      <w:r w:rsidR="005E5F4C">
        <w:rPr>
          <w:bCs/>
          <w:sz w:val="26"/>
          <w:szCs w:val="26"/>
        </w:rPr>
        <w:t>портфели проектов</w:t>
      </w:r>
      <w:r w:rsidR="00FB7732">
        <w:rPr>
          <w:bCs/>
          <w:sz w:val="26"/>
          <w:szCs w:val="26"/>
        </w:rPr>
        <w:t xml:space="preserve"> </w:t>
      </w:r>
      <w:r w:rsidR="00280A07">
        <w:rPr>
          <w:bCs/>
          <w:sz w:val="26"/>
          <w:szCs w:val="26"/>
        </w:rPr>
        <w:t>«</w:t>
      </w:r>
      <w:r w:rsidR="003316E6">
        <w:rPr>
          <w:bCs/>
          <w:sz w:val="26"/>
          <w:szCs w:val="26"/>
        </w:rPr>
        <w:t>Образование</w:t>
      </w:r>
      <w:r w:rsidR="00280A07">
        <w:rPr>
          <w:bCs/>
          <w:sz w:val="26"/>
          <w:szCs w:val="26"/>
        </w:rPr>
        <w:t>»</w:t>
      </w:r>
      <w:r w:rsidR="00FB7732">
        <w:rPr>
          <w:bCs/>
          <w:sz w:val="26"/>
          <w:szCs w:val="26"/>
        </w:rPr>
        <w:t xml:space="preserve"> и </w:t>
      </w:r>
      <w:r w:rsidR="00280A07">
        <w:rPr>
          <w:bCs/>
          <w:sz w:val="26"/>
          <w:szCs w:val="26"/>
        </w:rPr>
        <w:t>«</w:t>
      </w:r>
      <w:r w:rsidR="00FB7732">
        <w:rPr>
          <w:bCs/>
          <w:sz w:val="26"/>
          <w:szCs w:val="26"/>
        </w:rPr>
        <w:t>Демография</w:t>
      </w:r>
      <w:r w:rsidR="00280A07">
        <w:rPr>
          <w:bCs/>
          <w:sz w:val="26"/>
          <w:szCs w:val="26"/>
        </w:rPr>
        <w:t>»</w:t>
      </w:r>
      <w:r w:rsidR="00FB7732">
        <w:rPr>
          <w:bCs/>
          <w:sz w:val="26"/>
          <w:szCs w:val="26"/>
        </w:rPr>
        <w:t>, которые представлены в таблице 3</w:t>
      </w:r>
      <w:r>
        <w:rPr>
          <w:sz w:val="26"/>
          <w:szCs w:val="26"/>
        </w:rPr>
        <w:t>:</w:t>
      </w:r>
      <w:r w:rsidR="0066568D" w:rsidRPr="0066568D">
        <w:rPr>
          <w:sz w:val="26"/>
          <w:szCs w:val="26"/>
        </w:rPr>
        <w:t xml:space="preserve"> </w:t>
      </w:r>
    </w:p>
    <w:p w:rsidR="009C7557" w:rsidRPr="001D6345" w:rsidRDefault="009C7557" w:rsidP="009C7557">
      <w:pPr>
        <w:pStyle w:val="a5"/>
        <w:ind w:left="0" w:firstLine="709"/>
        <w:jc w:val="both"/>
        <w:rPr>
          <w:bCs/>
          <w:spacing w:val="-6"/>
          <w:sz w:val="26"/>
          <w:szCs w:val="26"/>
        </w:rPr>
      </w:pPr>
      <w:r w:rsidRPr="001D6345">
        <w:rPr>
          <w:bCs/>
          <w:spacing w:val="-6"/>
          <w:sz w:val="26"/>
          <w:szCs w:val="26"/>
        </w:rPr>
        <w:t xml:space="preserve">2.16.1. пункт 4.4. </w:t>
      </w:r>
      <w:r w:rsidR="00280A07">
        <w:rPr>
          <w:b/>
          <w:bCs/>
          <w:spacing w:val="-6"/>
          <w:sz w:val="26"/>
          <w:szCs w:val="26"/>
        </w:rPr>
        <w:t>«</w:t>
      </w:r>
      <w:r w:rsidRPr="001D6345">
        <w:rPr>
          <w:bCs/>
          <w:spacing w:val="-6"/>
          <w:sz w:val="26"/>
          <w:szCs w:val="26"/>
        </w:rPr>
        <w:t xml:space="preserve">Региональный проект </w:t>
      </w:r>
      <w:r w:rsidR="00280A07">
        <w:rPr>
          <w:bCs/>
          <w:spacing w:val="-6"/>
          <w:sz w:val="26"/>
          <w:szCs w:val="26"/>
        </w:rPr>
        <w:t>«</w:t>
      </w:r>
      <w:r w:rsidRPr="001D6345">
        <w:rPr>
          <w:bCs/>
          <w:spacing w:val="-6"/>
          <w:sz w:val="26"/>
          <w:szCs w:val="26"/>
        </w:rPr>
        <w:t>Современная школа</w:t>
      </w:r>
      <w:r w:rsidR="00280A07">
        <w:rPr>
          <w:bCs/>
          <w:spacing w:val="-6"/>
          <w:sz w:val="26"/>
          <w:szCs w:val="26"/>
        </w:rPr>
        <w:t>»</w:t>
      </w:r>
      <w:r w:rsidRPr="001D6345">
        <w:rPr>
          <w:bCs/>
          <w:spacing w:val="-6"/>
          <w:sz w:val="26"/>
          <w:szCs w:val="26"/>
        </w:rPr>
        <w:t xml:space="preserve"> -осуществляется достижение целевых показателей: </w:t>
      </w:r>
      <w:r w:rsidR="00280A07">
        <w:rPr>
          <w:bCs/>
          <w:spacing w:val="-6"/>
          <w:sz w:val="26"/>
          <w:szCs w:val="26"/>
        </w:rPr>
        <w:t>«</w:t>
      </w:r>
      <w:r w:rsidRPr="001D6345">
        <w:rPr>
          <w:bCs/>
          <w:spacing w:val="-6"/>
          <w:sz w:val="26"/>
          <w:szCs w:val="26"/>
        </w:rPr>
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</w:t>
      </w:r>
      <w:r w:rsidR="00280A07">
        <w:rPr>
          <w:bCs/>
          <w:spacing w:val="-6"/>
          <w:sz w:val="26"/>
          <w:szCs w:val="26"/>
        </w:rPr>
        <w:t>»</w:t>
      </w:r>
      <w:r w:rsidRPr="001D6345">
        <w:rPr>
          <w:bCs/>
          <w:spacing w:val="-6"/>
          <w:sz w:val="26"/>
          <w:szCs w:val="26"/>
        </w:rPr>
        <w:t xml:space="preserve">, </w:t>
      </w:r>
      <w:r w:rsidR="00280A07">
        <w:rPr>
          <w:bCs/>
          <w:spacing w:val="-6"/>
          <w:sz w:val="26"/>
          <w:szCs w:val="26"/>
        </w:rPr>
        <w:t>«</w:t>
      </w:r>
      <w:r w:rsidRPr="001D6345">
        <w:rPr>
          <w:bCs/>
          <w:spacing w:val="-6"/>
          <w:sz w:val="26"/>
          <w:szCs w:val="26"/>
        </w:rPr>
        <w:t>Количество введенных в эксплуатацию объектов образования</w:t>
      </w:r>
      <w:r w:rsidR="00280A07">
        <w:rPr>
          <w:bCs/>
          <w:spacing w:val="-6"/>
          <w:sz w:val="26"/>
          <w:szCs w:val="26"/>
        </w:rPr>
        <w:t>»</w:t>
      </w:r>
      <w:r w:rsidRPr="001D6345">
        <w:rPr>
          <w:bCs/>
          <w:spacing w:val="-6"/>
          <w:sz w:val="26"/>
          <w:szCs w:val="26"/>
        </w:rPr>
        <w:t xml:space="preserve">, </w:t>
      </w:r>
      <w:r w:rsidR="00280A07">
        <w:rPr>
          <w:bCs/>
          <w:spacing w:val="-6"/>
          <w:sz w:val="26"/>
          <w:szCs w:val="26"/>
        </w:rPr>
        <w:t>«</w:t>
      </w:r>
      <w:r w:rsidRPr="001D6345">
        <w:rPr>
          <w:bCs/>
          <w:spacing w:val="-6"/>
          <w:sz w:val="26"/>
          <w:szCs w:val="26"/>
        </w:rPr>
        <w:t xml:space="preserve">Доля общеобразовательных организаций, в которых обновлено содержание и методы обучения предметной области </w:t>
      </w:r>
      <w:r w:rsidR="00280A07">
        <w:rPr>
          <w:bCs/>
          <w:spacing w:val="-6"/>
          <w:sz w:val="26"/>
          <w:szCs w:val="26"/>
        </w:rPr>
        <w:t>«</w:t>
      </w:r>
      <w:r w:rsidRPr="001D6345">
        <w:rPr>
          <w:bCs/>
          <w:spacing w:val="-6"/>
          <w:sz w:val="26"/>
          <w:szCs w:val="26"/>
        </w:rPr>
        <w:t>Технология</w:t>
      </w:r>
      <w:r w:rsidR="00280A07">
        <w:rPr>
          <w:bCs/>
          <w:spacing w:val="-6"/>
          <w:sz w:val="26"/>
          <w:szCs w:val="26"/>
        </w:rPr>
        <w:t>»</w:t>
      </w:r>
      <w:r w:rsidRPr="001D6345">
        <w:rPr>
          <w:bCs/>
          <w:spacing w:val="-6"/>
          <w:sz w:val="26"/>
          <w:szCs w:val="26"/>
        </w:rPr>
        <w:t xml:space="preserve"> и других предметных областей</w:t>
      </w:r>
      <w:r w:rsidR="00280A07">
        <w:rPr>
          <w:bCs/>
          <w:spacing w:val="-6"/>
          <w:sz w:val="26"/>
          <w:szCs w:val="26"/>
        </w:rPr>
        <w:t>»</w:t>
      </w:r>
      <w:r w:rsidR="00E53463">
        <w:rPr>
          <w:bCs/>
          <w:spacing w:val="-6"/>
          <w:sz w:val="26"/>
          <w:szCs w:val="26"/>
        </w:rPr>
        <w:t xml:space="preserve"> </w:t>
      </w:r>
      <w:r w:rsidRPr="001D6345">
        <w:rPr>
          <w:bCs/>
          <w:spacing w:val="-6"/>
          <w:sz w:val="26"/>
          <w:szCs w:val="26"/>
        </w:rPr>
        <w:t xml:space="preserve">реализуется проект </w:t>
      </w:r>
      <w:r w:rsidR="00280A07">
        <w:rPr>
          <w:bCs/>
          <w:spacing w:val="-6"/>
          <w:sz w:val="26"/>
          <w:szCs w:val="26"/>
        </w:rPr>
        <w:t>«</w:t>
      </w:r>
      <w:r w:rsidRPr="001D6345">
        <w:rPr>
          <w:bCs/>
          <w:spacing w:val="-6"/>
          <w:sz w:val="26"/>
          <w:szCs w:val="26"/>
        </w:rPr>
        <w:t>Современная школа</w:t>
      </w:r>
      <w:r w:rsidR="00280A07">
        <w:rPr>
          <w:bCs/>
          <w:spacing w:val="-6"/>
          <w:sz w:val="26"/>
          <w:szCs w:val="26"/>
        </w:rPr>
        <w:t>»</w:t>
      </w:r>
      <w:r w:rsidRPr="001D6345">
        <w:rPr>
          <w:bCs/>
          <w:spacing w:val="-6"/>
          <w:sz w:val="26"/>
          <w:szCs w:val="26"/>
        </w:rPr>
        <w:t xml:space="preserve"> портфеля проекта </w:t>
      </w:r>
      <w:r w:rsidR="00280A07">
        <w:rPr>
          <w:bCs/>
          <w:spacing w:val="-6"/>
          <w:sz w:val="26"/>
          <w:szCs w:val="26"/>
        </w:rPr>
        <w:t>«</w:t>
      </w:r>
      <w:r w:rsidRPr="001D6345">
        <w:rPr>
          <w:bCs/>
          <w:spacing w:val="-6"/>
          <w:sz w:val="26"/>
          <w:szCs w:val="26"/>
        </w:rPr>
        <w:t>Образование</w:t>
      </w:r>
      <w:r w:rsidR="00280A07">
        <w:rPr>
          <w:bCs/>
          <w:spacing w:val="-6"/>
          <w:sz w:val="26"/>
          <w:szCs w:val="26"/>
        </w:rPr>
        <w:t>»«</w:t>
      </w:r>
      <w:r w:rsidRPr="001D6345">
        <w:rPr>
          <w:bCs/>
          <w:spacing w:val="-6"/>
          <w:sz w:val="26"/>
          <w:szCs w:val="26"/>
        </w:rPr>
        <w:t>;</w:t>
      </w:r>
    </w:p>
    <w:p w:rsidR="009C7557" w:rsidRPr="002C28A0" w:rsidRDefault="009C7557" w:rsidP="009C7557">
      <w:pPr>
        <w:pStyle w:val="a5"/>
        <w:ind w:left="0" w:firstLine="709"/>
        <w:jc w:val="both"/>
        <w:rPr>
          <w:bCs/>
          <w:sz w:val="26"/>
          <w:szCs w:val="26"/>
        </w:rPr>
      </w:pPr>
      <w:r w:rsidRPr="002C28A0">
        <w:rPr>
          <w:bCs/>
          <w:sz w:val="26"/>
          <w:szCs w:val="26"/>
        </w:rPr>
        <w:t xml:space="preserve">2.16.2. </w:t>
      </w:r>
      <w:r w:rsidRPr="002C28A0">
        <w:rPr>
          <w:sz w:val="26"/>
          <w:szCs w:val="26"/>
        </w:rPr>
        <w:t xml:space="preserve">пункт  </w:t>
      </w:r>
      <w:r>
        <w:rPr>
          <w:sz w:val="26"/>
          <w:szCs w:val="26"/>
        </w:rPr>
        <w:t>1.5</w:t>
      </w:r>
      <w:r w:rsidRPr="002C28A0">
        <w:rPr>
          <w:sz w:val="26"/>
          <w:szCs w:val="26"/>
        </w:rPr>
        <w:t xml:space="preserve"> </w:t>
      </w:r>
      <w:r w:rsidR="00280A07">
        <w:rPr>
          <w:sz w:val="26"/>
          <w:szCs w:val="26"/>
        </w:rPr>
        <w:t>«</w:t>
      </w:r>
      <w:r>
        <w:rPr>
          <w:sz w:val="26"/>
          <w:szCs w:val="26"/>
        </w:rPr>
        <w:t xml:space="preserve">Региональный проект </w:t>
      </w:r>
      <w:r w:rsidR="00280A07">
        <w:rPr>
          <w:sz w:val="26"/>
          <w:szCs w:val="26"/>
        </w:rPr>
        <w:t>«</w:t>
      </w:r>
      <w:r>
        <w:rPr>
          <w:sz w:val="26"/>
          <w:szCs w:val="26"/>
        </w:rPr>
        <w:t>Успех каждого ребенка</w:t>
      </w:r>
      <w:r w:rsidR="00280A07">
        <w:rPr>
          <w:sz w:val="26"/>
          <w:szCs w:val="26"/>
        </w:rPr>
        <w:t>»</w:t>
      </w:r>
      <w:r>
        <w:rPr>
          <w:sz w:val="26"/>
          <w:szCs w:val="26"/>
        </w:rPr>
        <w:t xml:space="preserve"> - </w:t>
      </w:r>
      <w:r w:rsidRPr="002C28A0">
        <w:rPr>
          <w:sz w:val="26"/>
          <w:szCs w:val="26"/>
        </w:rPr>
        <w:t xml:space="preserve"> осуществляется достижение целевых показателей:</w:t>
      </w:r>
      <w:r>
        <w:rPr>
          <w:sz w:val="26"/>
          <w:szCs w:val="26"/>
        </w:rPr>
        <w:t xml:space="preserve"> </w:t>
      </w:r>
      <w:r w:rsidR="00280A07">
        <w:rPr>
          <w:sz w:val="26"/>
          <w:szCs w:val="26"/>
        </w:rPr>
        <w:t>«</w:t>
      </w:r>
      <w:r w:rsidRPr="0018544A">
        <w:rPr>
          <w:sz w:val="26"/>
          <w:szCs w:val="26"/>
        </w:rPr>
        <w:t>Охват детей в возрасте 5-18 лет программами дополнительного образования (удельный вес численности детей, получающих услугу дополнительного образования, в общей численности детей в возрасте 5-18 лет)</w:t>
      </w:r>
      <w:r w:rsidR="00280A07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18544A">
        <w:rPr>
          <w:sz w:val="26"/>
          <w:szCs w:val="26"/>
        </w:rPr>
        <w:t xml:space="preserve"> </w:t>
      </w:r>
      <w:r w:rsidR="00280A07">
        <w:rPr>
          <w:sz w:val="26"/>
          <w:szCs w:val="26"/>
        </w:rPr>
        <w:t>«</w:t>
      </w:r>
      <w:r w:rsidRPr="006826EA">
        <w:rPr>
          <w:sz w:val="26"/>
          <w:szCs w:val="26"/>
        </w:rPr>
        <w:t xml:space="preserve">Удельный вес детей в возрасте от 5 до 18 лет, получающих дополнительное образование на основе </w:t>
      </w:r>
      <w:r w:rsidRPr="006826EA">
        <w:rPr>
          <w:sz w:val="26"/>
          <w:szCs w:val="26"/>
        </w:rPr>
        <w:lastRenderedPageBreak/>
        <w:t>персонифицированного финансирования, предусматривающей финансовое обеспечение выбираемой ребенком программы, в общей численности детей этой категории, охваченных дополнительным образованием</w:t>
      </w:r>
      <w:r w:rsidR="00280A07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826EA">
        <w:rPr>
          <w:sz w:val="26"/>
          <w:szCs w:val="26"/>
        </w:rPr>
        <w:t xml:space="preserve"> </w:t>
      </w:r>
      <w:r w:rsidR="00280A07">
        <w:rPr>
          <w:sz w:val="26"/>
          <w:szCs w:val="26"/>
        </w:rPr>
        <w:t>«</w:t>
      </w:r>
      <w:r w:rsidRPr="002C28A0">
        <w:rPr>
          <w:sz w:val="26"/>
          <w:szCs w:val="26"/>
        </w:rPr>
        <w:t>Количество выданных сертификатов дополнительного образования детей, обеспеченных персонифицированным финансированием</w:t>
      </w:r>
      <w:r w:rsidR="00280A07">
        <w:rPr>
          <w:sz w:val="26"/>
          <w:szCs w:val="26"/>
        </w:rPr>
        <w:t>»</w:t>
      </w:r>
      <w:r w:rsidRPr="002C28A0">
        <w:rPr>
          <w:sz w:val="26"/>
          <w:szCs w:val="26"/>
        </w:rPr>
        <w:t xml:space="preserve">, </w:t>
      </w:r>
      <w:r w:rsidR="00280A07">
        <w:rPr>
          <w:sz w:val="26"/>
          <w:szCs w:val="26"/>
        </w:rPr>
        <w:t>«</w:t>
      </w:r>
      <w:r w:rsidRPr="002C28A0">
        <w:rPr>
          <w:sz w:val="26"/>
          <w:szCs w:val="26"/>
        </w:rPr>
        <w:t>Доля немуниципальных организаций (коммерческих, некоммерческих), желающих оказывать услуги (работы) в сфере образования города Когалыма, охваченных методической, консультационной и информационной поддержкой</w:t>
      </w:r>
      <w:r w:rsidR="00280A07">
        <w:rPr>
          <w:sz w:val="26"/>
          <w:szCs w:val="26"/>
        </w:rPr>
        <w:t>»</w:t>
      </w:r>
      <w:r w:rsidRPr="002C28A0">
        <w:rPr>
          <w:sz w:val="26"/>
          <w:szCs w:val="26"/>
        </w:rPr>
        <w:t xml:space="preserve"> реализуется проект </w:t>
      </w:r>
      <w:r w:rsidR="00280A07">
        <w:rPr>
          <w:sz w:val="26"/>
          <w:szCs w:val="26"/>
        </w:rPr>
        <w:t>«</w:t>
      </w:r>
      <w:r w:rsidRPr="002C28A0">
        <w:rPr>
          <w:sz w:val="26"/>
          <w:szCs w:val="26"/>
        </w:rPr>
        <w:t>Успех каждого ребенка</w:t>
      </w:r>
      <w:r w:rsidR="00280A07">
        <w:rPr>
          <w:sz w:val="26"/>
          <w:szCs w:val="26"/>
        </w:rPr>
        <w:t>»</w:t>
      </w:r>
      <w:r w:rsidRPr="00320D5C">
        <w:t xml:space="preserve"> </w:t>
      </w:r>
      <w:r w:rsidRPr="002C28A0">
        <w:rPr>
          <w:sz w:val="26"/>
          <w:szCs w:val="26"/>
        </w:rPr>
        <w:t xml:space="preserve">портфеля проекта </w:t>
      </w:r>
      <w:r w:rsidR="00280A07">
        <w:rPr>
          <w:sz w:val="26"/>
          <w:szCs w:val="26"/>
        </w:rPr>
        <w:t>«</w:t>
      </w:r>
      <w:r>
        <w:rPr>
          <w:sz w:val="26"/>
          <w:szCs w:val="26"/>
        </w:rPr>
        <w:t>Образование</w:t>
      </w:r>
      <w:r w:rsidR="00280A07">
        <w:rPr>
          <w:sz w:val="26"/>
          <w:szCs w:val="26"/>
        </w:rPr>
        <w:t>»«</w:t>
      </w:r>
      <w:r>
        <w:rPr>
          <w:sz w:val="26"/>
          <w:szCs w:val="26"/>
        </w:rPr>
        <w:t>;</w:t>
      </w:r>
    </w:p>
    <w:p w:rsidR="009C7557" w:rsidRPr="00DC4E85" w:rsidRDefault="009C7557" w:rsidP="009C7557">
      <w:pPr>
        <w:pStyle w:val="a5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2.16.3</w:t>
      </w:r>
      <w:proofErr w:type="gramStart"/>
      <w:r>
        <w:rPr>
          <w:bCs/>
          <w:sz w:val="26"/>
          <w:szCs w:val="26"/>
        </w:rPr>
        <w:t xml:space="preserve">. </w:t>
      </w:r>
      <w:r w:rsidRPr="002C28A0">
        <w:rPr>
          <w:bCs/>
          <w:sz w:val="26"/>
          <w:szCs w:val="26"/>
        </w:rPr>
        <w:t>пункт</w:t>
      </w:r>
      <w:proofErr w:type="gramEnd"/>
      <w:r w:rsidRPr="002C28A0">
        <w:rPr>
          <w:bCs/>
          <w:sz w:val="26"/>
          <w:szCs w:val="26"/>
        </w:rPr>
        <w:t xml:space="preserve"> </w:t>
      </w:r>
      <w:r w:rsidR="003316E6">
        <w:rPr>
          <w:bCs/>
          <w:sz w:val="26"/>
          <w:szCs w:val="26"/>
        </w:rPr>
        <w:t>4.5</w:t>
      </w:r>
      <w:r w:rsidRPr="002C28A0">
        <w:rPr>
          <w:bCs/>
          <w:sz w:val="26"/>
          <w:szCs w:val="26"/>
        </w:rPr>
        <w:t xml:space="preserve">. </w:t>
      </w:r>
      <w:r w:rsidR="00280A07">
        <w:rPr>
          <w:bCs/>
          <w:sz w:val="26"/>
          <w:szCs w:val="26"/>
        </w:rPr>
        <w:t>«</w:t>
      </w:r>
      <w:r>
        <w:rPr>
          <w:bCs/>
          <w:sz w:val="26"/>
          <w:szCs w:val="26"/>
        </w:rPr>
        <w:t xml:space="preserve">Региональный проект </w:t>
      </w:r>
      <w:r w:rsidR="00280A07">
        <w:rPr>
          <w:bCs/>
          <w:sz w:val="26"/>
          <w:szCs w:val="26"/>
        </w:rPr>
        <w:t>«</w:t>
      </w:r>
      <w:r w:rsidRPr="00BB5187">
        <w:rPr>
          <w:bCs/>
          <w:sz w:val="26"/>
          <w:szCs w:val="26"/>
        </w:rPr>
        <w:t>Содействие занятости женщин – создание условий дошкол</w:t>
      </w:r>
      <w:r w:rsidR="00814B26">
        <w:rPr>
          <w:bCs/>
          <w:sz w:val="26"/>
          <w:szCs w:val="26"/>
        </w:rPr>
        <w:t>ь</w:t>
      </w:r>
      <w:r w:rsidRPr="00BB5187">
        <w:rPr>
          <w:bCs/>
          <w:sz w:val="26"/>
          <w:szCs w:val="26"/>
        </w:rPr>
        <w:t>ного образования для детей в возрасте до трех лет</w:t>
      </w:r>
      <w:r w:rsidR="00280A07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- </w:t>
      </w:r>
      <w:r w:rsidRPr="002C28A0">
        <w:rPr>
          <w:bCs/>
          <w:sz w:val="26"/>
          <w:szCs w:val="26"/>
        </w:rPr>
        <w:t>осуществляется достижение целевых показателей</w:t>
      </w:r>
      <w:r>
        <w:rPr>
          <w:bCs/>
          <w:sz w:val="26"/>
          <w:szCs w:val="26"/>
        </w:rPr>
        <w:t xml:space="preserve">: </w:t>
      </w:r>
      <w:r w:rsidR="003316E6" w:rsidRPr="00DC4E85">
        <w:rPr>
          <w:bCs/>
          <w:sz w:val="26"/>
          <w:szCs w:val="26"/>
        </w:rPr>
        <w:t>«Количество введенных в эксплуатацию объектов образования»,</w:t>
      </w:r>
      <w:r w:rsidRPr="00DC4E85">
        <w:rPr>
          <w:bCs/>
          <w:sz w:val="26"/>
          <w:szCs w:val="26"/>
        </w:rPr>
        <w:t xml:space="preserve"> реализуется проект </w:t>
      </w:r>
      <w:r w:rsidR="00280A07" w:rsidRPr="00DC4E85">
        <w:rPr>
          <w:bCs/>
          <w:sz w:val="26"/>
          <w:szCs w:val="26"/>
        </w:rPr>
        <w:t>«</w:t>
      </w:r>
      <w:r w:rsidRPr="00DC4E85">
        <w:rPr>
          <w:bCs/>
          <w:sz w:val="26"/>
          <w:szCs w:val="26"/>
        </w:rPr>
        <w:t xml:space="preserve">Содействие занятости женщин – создание условий </w:t>
      </w:r>
      <w:proofErr w:type="spellStart"/>
      <w:r w:rsidRPr="00DC4E85">
        <w:rPr>
          <w:bCs/>
          <w:sz w:val="26"/>
          <w:szCs w:val="26"/>
        </w:rPr>
        <w:t>дошколного</w:t>
      </w:r>
      <w:proofErr w:type="spellEnd"/>
      <w:r w:rsidRPr="00DC4E85">
        <w:rPr>
          <w:bCs/>
          <w:sz w:val="26"/>
          <w:szCs w:val="26"/>
        </w:rPr>
        <w:t xml:space="preserve"> образования для детей в возрасте до трех лет</w:t>
      </w:r>
      <w:r w:rsidR="00280A07" w:rsidRPr="00DC4E85">
        <w:rPr>
          <w:bCs/>
          <w:sz w:val="26"/>
          <w:szCs w:val="26"/>
        </w:rPr>
        <w:t>»</w:t>
      </w:r>
      <w:r w:rsidRPr="00DC4E85">
        <w:rPr>
          <w:bCs/>
          <w:sz w:val="26"/>
          <w:szCs w:val="26"/>
        </w:rPr>
        <w:t xml:space="preserve"> портфеля проектов </w:t>
      </w:r>
      <w:r w:rsidR="00280A07" w:rsidRPr="00DC4E85">
        <w:rPr>
          <w:bCs/>
          <w:sz w:val="26"/>
          <w:szCs w:val="26"/>
        </w:rPr>
        <w:t>«</w:t>
      </w:r>
      <w:r w:rsidR="00767D93" w:rsidRPr="00DC4E85">
        <w:rPr>
          <w:bCs/>
          <w:sz w:val="26"/>
          <w:szCs w:val="26"/>
        </w:rPr>
        <w:t>Демография</w:t>
      </w:r>
      <w:r w:rsidR="00280A07" w:rsidRPr="00DC4E85">
        <w:rPr>
          <w:bCs/>
          <w:sz w:val="26"/>
          <w:szCs w:val="26"/>
        </w:rPr>
        <w:t>»</w:t>
      </w:r>
      <w:r w:rsidRPr="00DC4E85">
        <w:rPr>
          <w:bCs/>
          <w:sz w:val="26"/>
          <w:szCs w:val="26"/>
        </w:rPr>
        <w:t>;</w:t>
      </w:r>
    </w:p>
    <w:p w:rsidR="009C7557" w:rsidRPr="001D2C63" w:rsidRDefault="009C7557" w:rsidP="009C7557">
      <w:pPr>
        <w:pStyle w:val="a5"/>
        <w:ind w:left="0" w:firstLine="709"/>
        <w:jc w:val="both"/>
        <w:rPr>
          <w:bCs/>
          <w:sz w:val="26"/>
          <w:szCs w:val="26"/>
        </w:rPr>
      </w:pPr>
      <w:r w:rsidRPr="00DC4E85">
        <w:rPr>
          <w:bCs/>
          <w:sz w:val="26"/>
          <w:szCs w:val="26"/>
        </w:rPr>
        <w:t xml:space="preserve">2.16.4. пункт </w:t>
      </w:r>
      <w:r w:rsidR="003316E6" w:rsidRPr="00DC4E85">
        <w:rPr>
          <w:bCs/>
          <w:sz w:val="26"/>
          <w:szCs w:val="26"/>
        </w:rPr>
        <w:t xml:space="preserve">3.2, </w:t>
      </w:r>
      <w:r w:rsidRPr="00DC4E85">
        <w:rPr>
          <w:bCs/>
          <w:sz w:val="26"/>
          <w:szCs w:val="26"/>
        </w:rPr>
        <w:t>3.4.</w:t>
      </w:r>
      <w:r w:rsidRPr="00DC4E85">
        <w:t xml:space="preserve"> </w:t>
      </w:r>
      <w:r w:rsidR="00280A07" w:rsidRPr="00DC4E85">
        <w:rPr>
          <w:bCs/>
          <w:sz w:val="26"/>
          <w:szCs w:val="26"/>
        </w:rPr>
        <w:t>«</w:t>
      </w:r>
      <w:r w:rsidRPr="00DC4E85">
        <w:rPr>
          <w:bCs/>
          <w:sz w:val="26"/>
          <w:szCs w:val="26"/>
        </w:rPr>
        <w:t xml:space="preserve">Региональный проект </w:t>
      </w:r>
      <w:r w:rsidR="00280A07" w:rsidRPr="00DC4E85">
        <w:rPr>
          <w:bCs/>
          <w:sz w:val="26"/>
          <w:szCs w:val="26"/>
        </w:rPr>
        <w:t>«</w:t>
      </w:r>
      <w:r w:rsidRPr="00DC4E85">
        <w:rPr>
          <w:bCs/>
          <w:sz w:val="26"/>
          <w:szCs w:val="26"/>
        </w:rPr>
        <w:t>Соци</w:t>
      </w:r>
      <w:r>
        <w:rPr>
          <w:bCs/>
          <w:sz w:val="26"/>
          <w:szCs w:val="26"/>
        </w:rPr>
        <w:t>альная активность</w:t>
      </w:r>
      <w:r w:rsidR="00280A07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-</w:t>
      </w:r>
      <w:r w:rsidRPr="006826EA">
        <w:rPr>
          <w:sz w:val="26"/>
          <w:szCs w:val="26"/>
        </w:rPr>
        <w:t xml:space="preserve"> </w:t>
      </w:r>
      <w:r w:rsidRPr="006826EA">
        <w:rPr>
          <w:bCs/>
          <w:sz w:val="26"/>
          <w:szCs w:val="26"/>
        </w:rPr>
        <w:t>осуществляется достижение целевых показателей:</w:t>
      </w:r>
      <w:r>
        <w:rPr>
          <w:bCs/>
          <w:sz w:val="26"/>
          <w:szCs w:val="26"/>
        </w:rPr>
        <w:t xml:space="preserve"> </w:t>
      </w:r>
      <w:r w:rsidR="00280A07">
        <w:rPr>
          <w:bCs/>
          <w:sz w:val="26"/>
          <w:szCs w:val="26"/>
        </w:rPr>
        <w:t>«</w:t>
      </w:r>
      <w:r w:rsidRPr="00762CF8">
        <w:rPr>
          <w:bCs/>
          <w:sz w:val="26"/>
          <w:szCs w:val="26"/>
        </w:rPr>
        <w:t>Численность обучающихся, вовлеченных в деятельность общественных объединений на базе образовательных организаций общего образования и среднего профессионального образования</w:t>
      </w:r>
      <w:r w:rsidR="00280A07">
        <w:rPr>
          <w:bCs/>
          <w:sz w:val="26"/>
          <w:szCs w:val="26"/>
        </w:rPr>
        <w:t>»</w:t>
      </w:r>
      <w:r w:rsidRPr="00762CF8">
        <w:rPr>
          <w:bCs/>
          <w:sz w:val="26"/>
          <w:szCs w:val="26"/>
        </w:rPr>
        <w:t xml:space="preserve">, </w:t>
      </w:r>
      <w:r w:rsidR="00280A07">
        <w:rPr>
          <w:bCs/>
          <w:sz w:val="26"/>
          <w:szCs w:val="26"/>
        </w:rPr>
        <w:t>«</w:t>
      </w:r>
      <w:r w:rsidRPr="00762CF8">
        <w:rPr>
          <w:bCs/>
          <w:sz w:val="26"/>
          <w:szCs w:val="26"/>
        </w:rPr>
        <w:t>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общеобразовательных организаций в автономном округе</w:t>
      </w:r>
      <w:r w:rsidR="00280A07">
        <w:rPr>
          <w:bCs/>
          <w:sz w:val="26"/>
          <w:szCs w:val="26"/>
        </w:rPr>
        <w:t>»</w:t>
      </w:r>
      <w:r w:rsidR="00E53463">
        <w:rPr>
          <w:bCs/>
          <w:sz w:val="26"/>
          <w:szCs w:val="26"/>
        </w:rPr>
        <w:t>,</w:t>
      </w:r>
      <w:r w:rsidRPr="00762CF8">
        <w:rPr>
          <w:bCs/>
          <w:sz w:val="26"/>
          <w:szCs w:val="26"/>
        </w:rPr>
        <w:t xml:space="preserve"> </w:t>
      </w:r>
      <w:r w:rsidR="00280A07">
        <w:rPr>
          <w:bCs/>
          <w:sz w:val="26"/>
          <w:szCs w:val="26"/>
        </w:rPr>
        <w:t>«</w:t>
      </w:r>
      <w:r w:rsidRPr="006826EA">
        <w:rPr>
          <w:bCs/>
          <w:sz w:val="26"/>
          <w:szCs w:val="26"/>
        </w:rPr>
        <w:t>Доля граждан, вовлеченных в добровольческую деятельность</w:t>
      </w:r>
      <w:r w:rsidR="00280A07">
        <w:rPr>
          <w:bCs/>
          <w:sz w:val="26"/>
          <w:szCs w:val="26"/>
        </w:rPr>
        <w:t>»</w:t>
      </w:r>
      <w:r w:rsidR="00E53463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="00280A07">
        <w:rPr>
          <w:bCs/>
          <w:sz w:val="26"/>
          <w:szCs w:val="26"/>
        </w:rPr>
        <w:t>«</w:t>
      </w:r>
      <w:r w:rsidRPr="00762CF8">
        <w:rPr>
          <w:bCs/>
          <w:sz w:val="26"/>
          <w:szCs w:val="26"/>
        </w:rPr>
        <w:t>Доля молодежи, задействованной в мероприятиях по вовле</w:t>
      </w:r>
      <w:r w:rsidR="00C378D5">
        <w:rPr>
          <w:bCs/>
          <w:sz w:val="26"/>
          <w:szCs w:val="26"/>
        </w:rPr>
        <w:t>чению в творческую деятельность</w:t>
      </w:r>
      <w:r w:rsidR="00280A07">
        <w:rPr>
          <w:bCs/>
          <w:sz w:val="26"/>
          <w:szCs w:val="26"/>
        </w:rPr>
        <w:t>»</w:t>
      </w:r>
      <w:r w:rsidRPr="006826EA">
        <w:rPr>
          <w:bCs/>
          <w:sz w:val="26"/>
          <w:szCs w:val="26"/>
        </w:rPr>
        <w:t xml:space="preserve"> реализуется проект </w:t>
      </w:r>
      <w:r w:rsidR="00280A07">
        <w:rPr>
          <w:bCs/>
          <w:sz w:val="26"/>
          <w:szCs w:val="26"/>
        </w:rPr>
        <w:t>«</w:t>
      </w:r>
      <w:r w:rsidRPr="006826EA">
        <w:rPr>
          <w:bCs/>
          <w:sz w:val="26"/>
          <w:szCs w:val="26"/>
        </w:rPr>
        <w:t>Социальная активность</w:t>
      </w:r>
      <w:r w:rsidR="00280A07">
        <w:rPr>
          <w:bCs/>
          <w:sz w:val="26"/>
          <w:szCs w:val="26"/>
        </w:rPr>
        <w:t>»</w:t>
      </w:r>
      <w:r w:rsidRPr="006826EA">
        <w:rPr>
          <w:bCs/>
          <w:sz w:val="26"/>
          <w:szCs w:val="26"/>
        </w:rPr>
        <w:t xml:space="preserve"> пор</w:t>
      </w:r>
      <w:r>
        <w:rPr>
          <w:bCs/>
          <w:sz w:val="26"/>
          <w:szCs w:val="26"/>
        </w:rPr>
        <w:t xml:space="preserve">тфеля проекта </w:t>
      </w:r>
      <w:r w:rsidR="00280A07">
        <w:rPr>
          <w:bCs/>
          <w:sz w:val="26"/>
          <w:szCs w:val="26"/>
        </w:rPr>
        <w:t>«</w:t>
      </w:r>
      <w:r>
        <w:rPr>
          <w:bCs/>
          <w:sz w:val="26"/>
          <w:szCs w:val="26"/>
        </w:rPr>
        <w:t>Образование</w:t>
      </w:r>
      <w:r w:rsidR="00767D93">
        <w:rPr>
          <w:bCs/>
          <w:sz w:val="26"/>
          <w:szCs w:val="26"/>
        </w:rPr>
        <w:t>».</w:t>
      </w:r>
    </w:p>
    <w:p w:rsidR="0066568D" w:rsidRPr="0066568D" w:rsidRDefault="0066568D" w:rsidP="0066568D">
      <w:pPr>
        <w:rPr>
          <w:sz w:val="26"/>
          <w:szCs w:val="26"/>
        </w:rPr>
        <w:sectPr w:rsidR="0066568D" w:rsidRPr="0066568D" w:rsidSect="00CB24CB">
          <w:footerReference w:type="default" r:id="rId8"/>
          <w:pgSz w:w="11906" w:h="16838" w:code="9"/>
          <w:pgMar w:top="1134" w:right="567" w:bottom="1134" w:left="2552" w:header="709" w:footer="709" w:gutter="0"/>
          <w:pgNumType w:start="1"/>
          <w:cols w:space="708"/>
          <w:titlePg/>
          <w:docGrid w:linePitch="360"/>
        </w:sectPr>
      </w:pPr>
      <w:r>
        <w:rPr>
          <w:sz w:val="26"/>
          <w:szCs w:val="26"/>
        </w:rPr>
        <w:tab/>
      </w:r>
    </w:p>
    <w:p w:rsidR="00E56D12" w:rsidRDefault="00E56D12" w:rsidP="00E56D12">
      <w:pPr>
        <w:spacing w:after="0" w:line="240" w:lineRule="auto"/>
        <w:ind w:left="10490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B293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Таблица 1</w:t>
      </w:r>
    </w:p>
    <w:p w:rsidR="007351FC" w:rsidRPr="00974830" w:rsidRDefault="007351FC" w:rsidP="007351FC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974830">
        <w:rPr>
          <w:rFonts w:ascii="Times New Roman" w:hAnsi="Times New Roman"/>
          <w:sz w:val="26"/>
          <w:szCs w:val="26"/>
        </w:rPr>
        <w:t xml:space="preserve">Целевые показатели муниципальной программы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5508"/>
        <w:gridCol w:w="1368"/>
        <w:gridCol w:w="757"/>
        <w:gridCol w:w="757"/>
        <w:gridCol w:w="760"/>
        <w:gridCol w:w="760"/>
        <w:gridCol w:w="757"/>
        <w:gridCol w:w="757"/>
        <w:gridCol w:w="833"/>
        <w:gridCol w:w="833"/>
        <w:gridCol w:w="2111"/>
      </w:tblGrid>
      <w:tr w:rsidR="008B207F" w:rsidRPr="002D6788" w:rsidTr="003A50F9">
        <w:trPr>
          <w:trHeight w:val="779"/>
        </w:trPr>
        <w:tc>
          <w:tcPr>
            <w:tcW w:w="198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40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43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Базовый показатель на начало реализации программы</w:t>
            </w:r>
          </w:p>
        </w:tc>
        <w:tc>
          <w:tcPr>
            <w:tcW w:w="239" w:type="pct"/>
            <w:vAlign w:val="center"/>
          </w:tcPr>
          <w:p w:rsidR="008B207F" w:rsidRPr="008B207F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2019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39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40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240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239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239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63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2D6788">
              <w:rPr>
                <w:rFonts w:ascii="Times New Roman" w:hAnsi="Times New Roman"/>
                <w:sz w:val="24"/>
                <w:szCs w:val="24"/>
              </w:rPr>
              <w:t>-2032 годы</w:t>
            </w:r>
          </w:p>
        </w:tc>
        <w:tc>
          <w:tcPr>
            <w:tcW w:w="667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Целевое значение показателя на момент окончания реализации муниципальной программы</w:t>
            </w:r>
          </w:p>
        </w:tc>
      </w:tr>
      <w:tr w:rsidR="008B207F" w:rsidRPr="002D6788" w:rsidTr="00E53463">
        <w:trPr>
          <w:trHeight w:val="346"/>
        </w:trPr>
        <w:tc>
          <w:tcPr>
            <w:tcW w:w="198" w:type="pct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0" w:type="pct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B207F" w:rsidRPr="002D6788" w:rsidTr="00E53463">
        <w:tc>
          <w:tcPr>
            <w:tcW w:w="198" w:type="pct"/>
            <w:vAlign w:val="center"/>
          </w:tcPr>
          <w:p w:rsidR="008B207F" w:rsidRPr="002D6788" w:rsidRDefault="008B207F" w:rsidP="008B207F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pct"/>
          </w:tcPr>
          <w:p w:rsidR="008B207F" w:rsidRPr="002D6788" w:rsidRDefault="008B207F" w:rsidP="008B207F">
            <w:pPr>
              <w:pStyle w:val="a3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pacing w:val="-6"/>
                <w:sz w:val="24"/>
                <w:szCs w:val="24"/>
              </w:rPr>
              <w:t>Доступность дошкольного образования от 1,5 до 3-х лет (%)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6A4A16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07F" w:rsidRPr="002D6788" w:rsidRDefault="008B207F" w:rsidP="008B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B207F" w:rsidRPr="002D6788" w:rsidTr="00E53463">
        <w:tc>
          <w:tcPr>
            <w:tcW w:w="198" w:type="pct"/>
            <w:vAlign w:val="center"/>
          </w:tcPr>
          <w:p w:rsidR="008B207F" w:rsidRPr="002D6788" w:rsidRDefault="008B207F" w:rsidP="008B207F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pct"/>
          </w:tcPr>
          <w:p w:rsidR="008B207F" w:rsidRPr="002D6788" w:rsidRDefault="008B207F" w:rsidP="008B20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 (человек)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2D6788" w:rsidRDefault="006A4A16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B207F" w:rsidRPr="00E53463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6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E53463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6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E53463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6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8B207F" w:rsidRPr="00E53463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6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8B207F" w:rsidRPr="00E53463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6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8B207F" w:rsidRPr="00E53463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6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</w:tr>
      <w:tr w:rsidR="008B207F" w:rsidRPr="002D6788" w:rsidTr="00E53463">
        <w:trPr>
          <w:trHeight w:val="66"/>
        </w:trPr>
        <w:tc>
          <w:tcPr>
            <w:tcW w:w="198" w:type="pct"/>
            <w:vAlign w:val="center"/>
          </w:tcPr>
          <w:p w:rsidR="008B207F" w:rsidRPr="002D6788" w:rsidRDefault="008B207F" w:rsidP="008B207F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pct"/>
          </w:tcPr>
          <w:p w:rsidR="008B207F" w:rsidRPr="002D6788" w:rsidRDefault="008B207F" w:rsidP="008B20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 xml:space="preserve">Обеспеченность детей в возрасте 1-6 лет местами в </w:t>
            </w:r>
            <w:proofErr w:type="spellStart"/>
            <w:proofErr w:type="gramStart"/>
            <w:r w:rsidRPr="002D6788">
              <w:rPr>
                <w:rFonts w:ascii="Times New Roman" w:hAnsi="Times New Roman"/>
                <w:sz w:val="24"/>
                <w:szCs w:val="24"/>
              </w:rPr>
              <w:t>организациях,осуществляющих</w:t>
            </w:r>
            <w:proofErr w:type="spellEnd"/>
            <w:proofErr w:type="gramEnd"/>
            <w:r w:rsidRPr="002D6788">
              <w:rPr>
                <w:rFonts w:ascii="Times New Roman" w:hAnsi="Times New Roman"/>
                <w:sz w:val="24"/>
                <w:szCs w:val="24"/>
              </w:rPr>
              <w:t xml:space="preserve"> образовательную деятельность по образовательным </w:t>
            </w:r>
            <w:proofErr w:type="spellStart"/>
            <w:r w:rsidRPr="002D6788">
              <w:rPr>
                <w:rFonts w:ascii="Times New Roman" w:hAnsi="Times New Roman"/>
                <w:sz w:val="24"/>
                <w:szCs w:val="24"/>
              </w:rPr>
              <w:t>программамдошкольного</w:t>
            </w:r>
            <w:proofErr w:type="spellEnd"/>
            <w:r w:rsidRPr="002D6788">
              <w:rPr>
                <w:rFonts w:ascii="Times New Roman" w:hAnsi="Times New Roman"/>
                <w:sz w:val="24"/>
                <w:szCs w:val="24"/>
              </w:rPr>
              <w:t xml:space="preserve"> образования, присмотр и уход за детьми  (мест/1000 детей)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2D6788" w:rsidRDefault="006A4A16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</w:tr>
      <w:tr w:rsidR="008B207F" w:rsidRPr="002D6788" w:rsidTr="00E53463">
        <w:trPr>
          <w:trHeight w:val="66"/>
        </w:trPr>
        <w:tc>
          <w:tcPr>
            <w:tcW w:w="198" w:type="pct"/>
            <w:vAlign w:val="center"/>
          </w:tcPr>
          <w:p w:rsidR="008B207F" w:rsidRPr="002D6788" w:rsidRDefault="008B207F" w:rsidP="008B207F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pct"/>
          </w:tcPr>
          <w:p w:rsidR="008B207F" w:rsidRPr="002D6788" w:rsidRDefault="008B207F" w:rsidP="008B20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детей в возрасте 1 - 6 лет, состоящих на учете для определения в муниципальные дошкольные образовательные учреждения, в общей численности детей этого возраста (%)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2D6788" w:rsidRDefault="006A4A16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</w:tbl>
    <w:p w:rsidR="007351FC" w:rsidRPr="00974830" w:rsidRDefault="007351FC" w:rsidP="007351FC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  <w:sectPr w:rsidR="007351FC" w:rsidRPr="00974830" w:rsidSect="007351FC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8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464"/>
        <w:gridCol w:w="1377"/>
        <w:gridCol w:w="763"/>
        <w:gridCol w:w="763"/>
        <w:gridCol w:w="766"/>
        <w:gridCol w:w="766"/>
        <w:gridCol w:w="763"/>
        <w:gridCol w:w="763"/>
        <w:gridCol w:w="839"/>
        <w:gridCol w:w="696"/>
        <w:gridCol w:w="2159"/>
      </w:tblGrid>
      <w:tr w:rsidR="00E53463" w:rsidRPr="002D6788" w:rsidTr="007351FC">
        <w:trPr>
          <w:trHeight w:val="66"/>
        </w:trPr>
        <w:tc>
          <w:tcPr>
            <w:tcW w:w="224" w:type="pct"/>
            <w:vAlign w:val="center"/>
          </w:tcPr>
          <w:p w:rsidR="00E53463" w:rsidRPr="002D6788" w:rsidRDefault="00E53463" w:rsidP="00E5346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E53463" w:rsidRPr="002D6788" w:rsidRDefault="00E53463" w:rsidP="00E534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bCs/>
                <w:sz w:val="24"/>
                <w:szCs w:val="24"/>
              </w:rPr>
              <w:t>Численность воспитанников в возрасте до трех лет, посещающих негосударственные организации, осуществляющие образовательную деятельность по образовательным программам дошкольного образования (человек)</w:t>
            </w:r>
          </w:p>
        </w:tc>
        <w:tc>
          <w:tcPr>
            <w:tcW w:w="435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" w:type="pct"/>
            <w:vAlign w:val="center"/>
          </w:tcPr>
          <w:p w:rsidR="00E53463" w:rsidRPr="002D6788" w:rsidRDefault="008B207F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2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2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5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0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2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E53463" w:rsidRPr="002D6788" w:rsidTr="007351FC">
        <w:trPr>
          <w:trHeight w:val="66"/>
        </w:trPr>
        <w:tc>
          <w:tcPr>
            <w:tcW w:w="224" w:type="pct"/>
            <w:vAlign w:val="center"/>
          </w:tcPr>
          <w:p w:rsidR="00E53463" w:rsidRPr="002D6788" w:rsidRDefault="00E53463" w:rsidP="00E5346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E53463" w:rsidRPr="002D6788" w:rsidRDefault="00E53463" w:rsidP="00E53463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D6788">
              <w:rPr>
                <w:rFonts w:ascii="Times New Roman" w:hAnsi="Times New Roman"/>
                <w:bCs/>
                <w:sz w:val="24"/>
                <w:szCs w:val="24"/>
              </w:rPr>
              <w:t>Численность воспитанников в возрасте до трех лет, посещающих группы по присмотру и уходу в негосудар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ственных (частных) организациях (</w:t>
            </w:r>
            <w:r w:rsidRPr="002D6788">
              <w:rPr>
                <w:rFonts w:ascii="Times New Roman" w:hAnsi="Times New Roman"/>
                <w:bCs/>
                <w:sz w:val="24"/>
                <w:szCs w:val="24"/>
              </w:rPr>
              <w:t>человек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435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" w:type="pct"/>
            <w:vAlign w:val="center"/>
          </w:tcPr>
          <w:p w:rsidR="00E53463" w:rsidRPr="002D6788" w:rsidRDefault="008B207F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53463" w:rsidRPr="002D67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2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2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1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1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5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0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82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E53463" w:rsidRPr="002D6788" w:rsidTr="007351FC">
        <w:tc>
          <w:tcPr>
            <w:tcW w:w="224" w:type="pct"/>
            <w:vAlign w:val="center"/>
          </w:tcPr>
          <w:p w:rsidR="00E53463" w:rsidRPr="002D6788" w:rsidRDefault="00E53463" w:rsidP="00E5346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E53463" w:rsidRPr="002D6788" w:rsidRDefault="00E53463" w:rsidP="00E534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обучающихся 5-11 классов, принявших участие в школьном этапе Всероссийской олимпиады школьников (в общей численности обучающихся 5-11 классов) (%)</w:t>
            </w:r>
          </w:p>
        </w:tc>
        <w:tc>
          <w:tcPr>
            <w:tcW w:w="435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241" w:type="pct"/>
            <w:vAlign w:val="center"/>
          </w:tcPr>
          <w:p w:rsidR="00E53463" w:rsidRPr="002D6788" w:rsidRDefault="008B207F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69,9</w:t>
            </w:r>
          </w:p>
        </w:tc>
        <w:tc>
          <w:tcPr>
            <w:tcW w:w="241" w:type="pct"/>
            <w:vAlign w:val="center"/>
          </w:tcPr>
          <w:p w:rsidR="00E53463" w:rsidRPr="002D6788" w:rsidRDefault="008B207F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69,9</w:t>
            </w:r>
          </w:p>
        </w:tc>
        <w:tc>
          <w:tcPr>
            <w:tcW w:w="242" w:type="pct"/>
            <w:vAlign w:val="center"/>
          </w:tcPr>
          <w:p w:rsidR="00E53463" w:rsidRPr="002D6788" w:rsidRDefault="008B207F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69,9</w:t>
            </w:r>
          </w:p>
        </w:tc>
        <w:tc>
          <w:tcPr>
            <w:tcW w:w="242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41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41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65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20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682" w:type="pct"/>
            <w:vAlign w:val="center"/>
          </w:tcPr>
          <w:p w:rsidR="00E53463" w:rsidRPr="002D6788" w:rsidRDefault="00E53463" w:rsidP="00E534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8B207F" w:rsidRPr="002D6788" w:rsidTr="007351FC">
        <w:trPr>
          <w:trHeight w:val="302"/>
        </w:trPr>
        <w:tc>
          <w:tcPr>
            <w:tcW w:w="224" w:type="pct"/>
            <w:vAlign w:val="center"/>
          </w:tcPr>
          <w:p w:rsidR="008B207F" w:rsidRPr="002D6788" w:rsidRDefault="008B207F" w:rsidP="008B207F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8B207F" w:rsidRPr="002D6788" w:rsidRDefault="008B207F" w:rsidP="008B2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 (%)</w:t>
            </w:r>
          </w:p>
        </w:tc>
        <w:tc>
          <w:tcPr>
            <w:tcW w:w="435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4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4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788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65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D6788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20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B207F" w:rsidRPr="002D6788" w:rsidTr="007351FC">
        <w:tc>
          <w:tcPr>
            <w:tcW w:w="224" w:type="pct"/>
            <w:vAlign w:val="center"/>
          </w:tcPr>
          <w:p w:rsidR="008B207F" w:rsidRPr="002D6788" w:rsidRDefault="008B207F" w:rsidP="008B207F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8B207F" w:rsidRPr="002D6788" w:rsidRDefault="008B207F" w:rsidP="008B2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Увеличение доли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 (%)</w:t>
            </w:r>
          </w:p>
        </w:tc>
        <w:tc>
          <w:tcPr>
            <w:tcW w:w="435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89,0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24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5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0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B207F" w:rsidRPr="002D6788" w:rsidTr="007351FC">
        <w:tc>
          <w:tcPr>
            <w:tcW w:w="224" w:type="pct"/>
            <w:vAlign w:val="center"/>
          </w:tcPr>
          <w:p w:rsidR="008B207F" w:rsidRPr="002D6788" w:rsidRDefault="008B207F" w:rsidP="008B207F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8B207F" w:rsidRPr="002D6788" w:rsidRDefault="008B207F" w:rsidP="008B2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6788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участвующих в профессиональных конкурсах (%)</w:t>
            </w:r>
          </w:p>
        </w:tc>
        <w:tc>
          <w:tcPr>
            <w:tcW w:w="435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65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220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68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</w:tr>
      <w:tr w:rsidR="008B207F" w:rsidRPr="002D6788" w:rsidTr="007351FC">
        <w:tc>
          <w:tcPr>
            <w:tcW w:w="224" w:type="pct"/>
            <w:vAlign w:val="center"/>
          </w:tcPr>
          <w:p w:rsidR="008B207F" w:rsidRPr="002D6788" w:rsidRDefault="008B207F" w:rsidP="008B207F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pct"/>
          </w:tcPr>
          <w:p w:rsidR="008B207F" w:rsidRPr="002D6788" w:rsidRDefault="008B207F" w:rsidP="008B207F">
            <w:pPr>
              <w:pStyle w:val="a3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Охват детей в возрасте 5-18 лет программами дополнительного образования (удельный вес численности детей, получающих услугу дополнительного образования, в общей численности детей в возрасте 5-18 лет) (%)</w:t>
            </w:r>
          </w:p>
        </w:tc>
        <w:tc>
          <w:tcPr>
            <w:tcW w:w="435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41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5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0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2" w:type="pct"/>
            <w:vAlign w:val="center"/>
          </w:tcPr>
          <w:p w:rsidR="008B207F" w:rsidRPr="002D6788" w:rsidRDefault="008B207F" w:rsidP="008B20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Не менее 80%</w:t>
            </w:r>
          </w:p>
        </w:tc>
      </w:tr>
    </w:tbl>
    <w:p w:rsidR="007351FC" w:rsidRPr="00974830" w:rsidRDefault="007351FC" w:rsidP="007351FC">
      <w:pPr>
        <w:pStyle w:val="a3"/>
        <w:rPr>
          <w:rFonts w:ascii="Times New Roman" w:hAnsi="Times New Roman"/>
          <w:sz w:val="24"/>
          <w:szCs w:val="24"/>
        </w:rPr>
        <w:sectPr w:rsidR="007351FC" w:rsidRPr="00974830" w:rsidSect="007351FC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733"/>
        <w:gridCol w:w="1108"/>
        <w:gridCol w:w="763"/>
        <w:gridCol w:w="763"/>
        <w:gridCol w:w="766"/>
        <w:gridCol w:w="766"/>
        <w:gridCol w:w="763"/>
        <w:gridCol w:w="763"/>
        <w:gridCol w:w="839"/>
        <w:gridCol w:w="696"/>
        <w:gridCol w:w="2159"/>
      </w:tblGrid>
      <w:tr w:rsidR="007351FC" w:rsidRPr="002D6788" w:rsidTr="007351FC">
        <w:tc>
          <w:tcPr>
            <w:tcW w:w="224" w:type="pct"/>
            <w:vAlign w:val="center"/>
          </w:tcPr>
          <w:p w:rsidR="007351FC" w:rsidRPr="002D6788" w:rsidRDefault="007351FC" w:rsidP="007351F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7351FC" w:rsidRPr="002D6788" w:rsidRDefault="007351FC" w:rsidP="007351F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Удельный вес детей в возрасте от 5 до 18 лет, получающих дополнительное образование на основе персонифицированного финансирования, предусматривающей финансовое обеспечение выбираемой ребенком программы, в общей численности детей этой категории, охваченных дополнительным образованием (%)</w:t>
            </w:r>
          </w:p>
        </w:tc>
        <w:tc>
          <w:tcPr>
            <w:tcW w:w="350" w:type="pct"/>
            <w:vAlign w:val="center"/>
          </w:tcPr>
          <w:p w:rsidR="007351FC" w:rsidRPr="002D6788" w:rsidRDefault="00825523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351FC"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5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0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351FC" w:rsidRPr="002D6788" w:rsidTr="007351FC">
        <w:tc>
          <w:tcPr>
            <w:tcW w:w="224" w:type="pct"/>
            <w:vAlign w:val="center"/>
          </w:tcPr>
          <w:p w:rsidR="007351FC" w:rsidRPr="002D6788" w:rsidRDefault="007351FC" w:rsidP="007351F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  <w:vAlign w:val="center"/>
          </w:tcPr>
          <w:p w:rsidR="007351FC" w:rsidRPr="002D6788" w:rsidRDefault="007351FC" w:rsidP="007351F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Количество выданных сертификатов дополнительного образования детей, обеспеченных персонифицированным финансированием (штук)</w:t>
            </w:r>
          </w:p>
        </w:tc>
        <w:tc>
          <w:tcPr>
            <w:tcW w:w="350" w:type="pct"/>
            <w:vAlign w:val="center"/>
          </w:tcPr>
          <w:p w:rsidR="007351FC" w:rsidRPr="002D6788" w:rsidRDefault="00825523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241" w:type="pct"/>
            <w:vAlign w:val="center"/>
          </w:tcPr>
          <w:p w:rsidR="007351FC" w:rsidRPr="002D6788" w:rsidRDefault="006A4A16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1830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2344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2384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2425</w:t>
            </w:r>
          </w:p>
        </w:tc>
        <w:tc>
          <w:tcPr>
            <w:tcW w:w="265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2469</w:t>
            </w:r>
          </w:p>
        </w:tc>
        <w:tc>
          <w:tcPr>
            <w:tcW w:w="220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68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7351FC" w:rsidRPr="002D6788" w:rsidTr="007351FC">
        <w:tc>
          <w:tcPr>
            <w:tcW w:w="224" w:type="pct"/>
            <w:vAlign w:val="center"/>
          </w:tcPr>
          <w:p w:rsidR="007351FC" w:rsidRPr="002D6788" w:rsidRDefault="007351FC" w:rsidP="007351F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</w:tcPr>
          <w:p w:rsidR="007351FC" w:rsidRPr="002D6788" w:rsidRDefault="007351FC" w:rsidP="007351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немуниципальных организаций (коммерческих, некоммерческих), желающих оказывать услуги (работы) в сфере образования города Когалыма, организации отдыха и оздоровления детей, охваченных методической, консультационной и информационной поддержкой (%)</w:t>
            </w:r>
          </w:p>
        </w:tc>
        <w:tc>
          <w:tcPr>
            <w:tcW w:w="350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5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0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351FC" w:rsidRPr="002D6788" w:rsidTr="007351FC">
        <w:tc>
          <w:tcPr>
            <w:tcW w:w="224" w:type="pct"/>
            <w:vAlign w:val="center"/>
          </w:tcPr>
          <w:p w:rsidR="007351FC" w:rsidRPr="002D6788" w:rsidRDefault="007351FC" w:rsidP="007351F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</w:tcPr>
          <w:p w:rsidR="007351FC" w:rsidRPr="002D6788" w:rsidRDefault="007351FC" w:rsidP="007351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(%)</w:t>
            </w:r>
          </w:p>
        </w:tc>
        <w:tc>
          <w:tcPr>
            <w:tcW w:w="350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5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0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351FC" w:rsidRPr="002D6788" w:rsidTr="007351FC">
        <w:tc>
          <w:tcPr>
            <w:tcW w:w="224" w:type="pct"/>
            <w:vAlign w:val="center"/>
          </w:tcPr>
          <w:p w:rsidR="007351FC" w:rsidRPr="002D6788" w:rsidRDefault="007351FC" w:rsidP="007351F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</w:tcPr>
          <w:p w:rsidR="007351FC" w:rsidRPr="002D6788" w:rsidRDefault="007351FC" w:rsidP="007351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педагогических работников общеобразовательных организаций к среднемесячной заработной плате в автономном округе (%)</w:t>
            </w:r>
          </w:p>
        </w:tc>
        <w:tc>
          <w:tcPr>
            <w:tcW w:w="350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5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0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351FC" w:rsidRPr="002D6788" w:rsidTr="007351FC">
        <w:tc>
          <w:tcPr>
            <w:tcW w:w="224" w:type="pct"/>
            <w:vAlign w:val="center"/>
          </w:tcPr>
          <w:p w:rsidR="007351FC" w:rsidRPr="002D6788" w:rsidRDefault="007351FC" w:rsidP="007351F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pct"/>
          </w:tcPr>
          <w:p w:rsidR="007351FC" w:rsidRPr="002D6788" w:rsidRDefault="007351FC" w:rsidP="007351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общеобразовательных организаций в автономном округе (%)</w:t>
            </w:r>
          </w:p>
        </w:tc>
        <w:tc>
          <w:tcPr>
            <w:tcW w:w="350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5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0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2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351FC" w:rsidRDefault="007351FC" w:rsidP="007351FC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  <w:sectPr w:rsidR="007351FC" w:rsidSect="007351FC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2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6725"/>
        <w:gridCol w:w="706"/>
        <w:gridCol w:w="705"/>
        <w:gridCol w:w="705"/>
        <w:gridCol w:w="705"/>
        <w:gridCol w:w="705"/>
        <w:gridCol w:w="848"/>
        <w:gridCol w:w="725"/>
        <w:gridCol w:w="725"/>
        <w:gridCol w:w="848"/>
        <w:gridCol w:w="1725"/>
        <w:gridCol w:w="725"/>
      </w:tblGrid>
      <w:tr w:rsidR="007351FC" w:rsidRPr="002D6788" w:rsidTr="006A4A16">
        <w:trPr>
          <w:gridAfter w:val="1"/>
          <w:wAfter w:w="219" w:type="pct"/>
        </w:trPr>
        <w:tc>
          <w:tcPr>
            <w:tcW w:w="213" w:type="pct"/>
            <w:vAlign w:val="center"/>
          </w:tcPr>
          <w:p w:rsidR="007351FC" w:rsidRPr="002D6788" w:rsidRDefault="007351FC" w:rsidP="007351FC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7351FC" w:rsidRPr="002D6788" w:rsidRDefault="007351FC" w:rsidP="007351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Отношение среднего балла единого государственного экзамена (в расчете на 2 обязательных предмета) в 10% общеобразовательных организаций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общеобразовательных организаций с худшими результатами единого государственного экзамена(раз)</w:t>
            </w:r>
          </w:p>
        </w:tc>
        <w:tc>
          <w:tcPr>
            <w:tcW w:w="213" w:type="pct"/>
            <w:vAlign w:val="center"/>
          </w:tcPr>
          <w:p w:rsidR="007351FC" w:rsidRPr="002D6788" w:rsidRDefault="007351FC" w:rsidP="0082552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</w:t>
            </w:r>
            <w:r w:rsidR="008255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" w:type="pct"/>
            <w:vAlign w:val="center"/>
          </w:tcPr>
          <w:p w:rsidR="007351FC" w:rsidRPr="002D6788" w:rsidRDefault="006A4A16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213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213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213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256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219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  <w:tc>
          <w:tcPr>
            <w:tcW w:w="219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  <w:tc>
          <w:tcPr>
            <w:tcW w:w="256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  <w:tc>
          <w:tcPr>
            <w:tcW w:w="521" w:type="pct"/>
            <w:vAlign w:val="center"/>
          </w:tcPr>
          <w:p w:rsidR="007351FC" w:rsidRPr="002D6788" w:rsidRDefault="007351FC" w:rsidP="007351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</w:tr>
      <w:tr w:rsidR="006A4A16" w:rsidRPr="00B94847" w:rsidTr="006A4A16">
        <w:tc>
          <w:tcPr>
            <w:tcW w:w="213" w:type="pct"/>
            <w:shd w:val="clear" w:color="auto" w:fill="auto"/>
            <w:vAlign w:val="center"/>
          </w:tcPr>
          <w:p w:rsidR="006A4A16" w:rsidRPr="00B94847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shd w:val="clear" w:color="auto" w:fill="auto"/>
          </w:tcPr>
          <w:p w:rsidR="006A4A16" w:rsidRPr="00B94847" w:rsidRDefault="006A4A16" w:rsidP="006A4A16">
            <w:pPr>
              <w:pStyle w:val="a3"/>
              <w:jc w:val="both"/>
              <w:rPr>
                <w:sz w:val="24"/>
                <w:szCs w:val="24"/>
              </w:rPr>
            </w:pPr>
            <w:r w:rsidRPr="00B94847">
              <w:rPr>
                <w:rFonts w:ascii="Times New Roman" w:hAnsi="Times New Roman"/>
                <w:sz w:val="24"/>
                <w:szCs w:val="24"/>
              </w:rPr>
              <w:t>Доля молодёжи, вовлечённой в проекты, мероприятия по развитию духовно-нравственных и гражданско-патриотических качеств молодежи (%)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6A4A16" w:rsidRPr="00B94847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22,02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6A4A16" w:rsidRPr="00B94847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22,02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6A4A16" w:rsidRPr="00B94847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22,09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2917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4547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6263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8064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9918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11874</w:t>
            </w:r>
          </w:p>
        </w:tc>
        <w:tc>
          <w:tcPr>
            <w:tcW w:w="521" w:type="pct"/>
            <w:vAlign w:val="center"/>
          </w:tcPr>
          <w:p w:rsidR="006A4A16" w:rsidRPr="002D5EA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11874</w:t>
            </w:r>
          </w:p>
        </w:tc>
        <w:tc>
          <w:tcPr>
            <w:tcW w:w="219" w:type="pct"/>
            <w:vAlign w:val="center"/>
          </w:tcPr>
          <w:p w:rsidR="006A4A16" w:rsidRPr="002D5EA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11874</w:t>
            </w:r>
          </w:p>
        </w:tc>
      </w:tr>
      <w:tr w:rsidR="006A4A16" w:rsidRPr="008D1CBF" w:rsidTr="006A4A16">
        <w:trPr>
          <w:gridAfter w:val="1"/>
          <w:wAfter w:w="219" w:type="pct"/>
        </w:trPr>
        <w:tc>
          <w:tcPr>
            <w:tcW w:w="213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6A4A16" w:rsidRPr="00767D93" w:rsidRDefault="006A4A16" w:rsidP="006A4A16">
            <w:pPr>
              <w:pStyle w:val="a3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pacing w:val="-6"/>
                <w:sz w:val="24"/>
                <w:szCs w:val="24"/>
              </w:rPr>
              <w:t>Количество учащихся кадетских классов, принявших участие во Всероссийских кадетских сборах (человек)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767D93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767D93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767D93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767D93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767D93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767D93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767D93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767D93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767D93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z w:val="24"/>
                <w:szCs w:val="24"/>
              </w:rPr>
              <w:t>Ежегодно не менее 20 человек</w:t>
            </w:r>
          </w:p>
        </w:tc>
      </w:tr>
      <w:tr w:rsidR="006A4A16" w:rsidRPr="008D1CBF" w:rsidTr="006A4A16">
        <w:trPr>
          <w:gridAfter w:val="1"/>
          <w:wAfter w:w="219" w:type="pct"/>
        </w:trPr>
        <w:tc>
          <w:tcPr>
            <w:tcW w:w="213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6A4A16" w:rsidRPr="00767D93" w:rsidRDefault="006A4A16" w:rsidP="006A4A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z w:val="24"/>
                <w:szCs w:val="24"/>
              </w:rPr>
              <w:t>Количество учащихся, принявших участие в Окружном слете юнармейских отрядов, центров, клубов, объединений патриотической направленности (человек)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3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9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6A4A16" w:rsidRPr="00767D9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D93">
              <w:rPr>
                <w:rFonts w:ascii="Times New Roman" w:hAnsi="Times New Roman"/>
                <w:sz w:val="24"/>
                <w:szCs w:val="24"/>
              </w:rPr>
              <w:t>Ежегодно не менее 5 человек</w:t>
            </w:r>
          </w:p>
        </w:tc>
      </w:tr>
      <w:tr w:rsidR="006A4A16" w:rsidRPr="00C378D5" w:rsidTr="006A4A16">
        <w:trPr>
          <w:gridAfter w:val="1"/>
          <w:wAfter w:w="219" w:type="pct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8E1139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16" w:rsidRPr="00C378D5" w:rsidRDefault="006A4A16" w:rsidP="006A4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</w:rPr>
              <w:t>Доля молодёжи, задействованной в мероприятиях по вовлечению в творческую деятельность (%)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6A4A16" w:rsidRPr="00C378D5" w:rsidTr="006A4A16">
        <w:trPr>
          <w:gridAfter w:val="1"/>
          <w:wAfter w:w="219" w:type="pct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8E1139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16" w:rsidRPr="00C378D5" w:rsidRDefault="006A4A16" w:rsidP="006A4A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вовлеченных в добровольческую </w:t>
            </w:r>
            <w:proofErr w:type="gramStart"/>
            <w:r w:rsidRPr="00C378D5">
              <w:rPr>
                <w:rFonts w:ascii="Times New Roman" w:hAnsi="Times New Roman" w:cs="Times New Roman"/>
                <w:sz w:val="24"/>
                <w:szCs w:val="24"/>
              </w:rPr>
              <w:t>деятельность  (</w:t>
            </w:r>
            <w:proofErr w:type="gramEnd"/>
            <w:r w:rsidRPr="00C378D5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A16" w:rsidRPr="00C378D5" w:rsidRDefault="006A4A16" w:rsidP="006A4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A4A16" w:rsidRPr="002D6788" w:rsidTr="006A4A16">
        <w:trPr>
          <w:gridAfter w:val="1"/>
          <w:wAfter w:w="219" w:type="pct"/>
        </w:trPr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6A4A16" w:rsidRPr="002D6788" w:rsidRDefault="006A4A16" w:rsidP="006A4A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населения в возрасте 7-17 лет, охваченная образованием с учетом образовательных потребностей и запросов обучающихся, в том числе имеющих ограниченные возможности здоровья, в общей численности населения в возрасте 7-17 лет (%)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21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A4A16" w:rsidRPr="002D6788" w:rsidTr="006A4A16">
        <w:trPr>
          <w:gridAfter w:val="1"/>
          <w:wAfter w:w="219" w:type="pct"/>
        </w:trPr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6A4A16" w:rsidRPr="002D6788" w:rsidRDefault="006A4A16" w:rsidP="006A4A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Увеличение доли обучающихся общеобразовательных организаций, обеспеченных горячим завтраком с привлечением родительских средств (%)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1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6A4A16" w:rsidRPr="002D6788" w:rsidTr="006A4A16">
        <w:trPr>
          <w:gridAfter w:val="1"/>
          <w:wAfter w:w="219" w:type="pct"/>
        </w:trPr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6A4A16" w:rsidRPr="002D6788" w:rsidRDefault="006A4A16" w:rsidP="006A4A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</w:t>
            </w:r>
            <w:proofErr w:type="gramStart"/>
            <w:r w:rsidRPr="002D6788">
              <w:rPr>
                <w:rFonts w:ascii="Times New Roman" w:hAnsi="Times New Roman"/>
                <w:sz w:val="24"/>
                <w:szCs w:val="24"/>
              </w:rPr>
              <w:t>организаций(</w:t>
            </w:r>
            <w:proofErr w:type="gramEnd"/>
            <w:r w:rsidRPr="002D6788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521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6A4A16" w:rsidRPr="002D6788" w:rsidTr="006A4A16">
        <w:trPr>
          <w:gridAfter w:val="1"/>
          <w:wAfter w:w="219" w:type="pct"/>
        </w:trPr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6A4A16" w:rsidRPr="002D6788" w:rsidRDefault="006A4A16" w:rsidP="006A4A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Количество введенных в эксплуатацию объектов образования (единиц)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Не менее 3 объектов образования</w:t>
            </w:r>
          </w:p>
        </w:tc>
      </w:tr>
      <w:tr w:rsidR="006A4A16" w:rsidRPr="002D6788" w:rsidTr="006A4A16">
        <w:trPr>
          <w:gridAfter w:val="1"/>
          <w:wAfter w:w="219" w:type="pct"/>
        </w:trPr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6A4A16" w:rsidRPr="002D6788" w:rsidRDefault="006A4A16" w:rsidP="006A4A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2D6788">
              <w:rPr>
                <w:rFonts w:ascii="Times New Roman" w:hAnsi="Times New Roman"/>
                <w:sz w:val="24"/>
                <w:szCs w:val="24"/>
              </w:rPr>
              <w:t>безбарьерная</w:t>
            </w:r>
            <w:proofErr w:type="spellEnd"/>
            <w:r w:rsidRPr="002D6788">
              <w:rPr>
                <w:rFonts w:ascii="Times New Roman" w:hAnsi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 (%)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521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</w:tr>
      <w:tr w:rsidR="006A4A16" w:rsidRPr="002D6788" w:rsidTr="006A4A16">
        <w:trPr>
          <w:gridAfter w:val="1"/>
          <w:wAfter w:w="219" w:type="pct"/>
        </w:trPr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6A4A16" w:rsidRPr="002D6788" w:rsidRDefault="006A4A16" w:rsidP="006A4A1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негосударственных, в том числе некоммерческих, организаций, предоставляющих услуги в сфере образования, в общем числе организаций, предоставляющих услуги в сфере образования (%)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521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6A4A16" w:rsidRPr="002D6788" w:rsidTr="006A4A16">
        <w:trPr>
          <w:gridAfter w:val="1"/>
          <w:wAfter w:w="219" w:type="pct"/>
        </w:trPr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6A4A16" w:rsidRPr="002D6788" w:rsidRDefault="006A4A16" w:rsidP="006A4A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Доля детей в возрасте от 6 до 17 лет (включительно), охваченных всеми формами отдыха и оздоровления, от общей численности детей, нуждающихся в оздоровлении (в том числе прошедших оздоровление в организациях отдыха детей и их оздоровления) (%)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Pr="002D678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88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521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98%</w:t>
            </w:r>
          </w:p>
        </w:tc>
      </w:tr>
      <w:tr w:rsidR="006A4A16" w:rsidRPr="002D6788" w:rsidTr="006A4A16">
        <w:trPr>
          <w:gridAfter w:val="1"/>
          <w:wAfter w:w="219" w:type="pct"/>
        </w:trPr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6A4A16" w:rsidRPr="00064EF8" w:rsidRDefault="006A4A16" w:rsidP="006A4A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4EF8">
              <w:rPr>
                <w:rFonts w:ascii="Times New Roman" w:hAnsi="Times New Roman"/>
                <w:sz w:val="24"/>
                <w:szCs w:val="24"/>
              </w:rPr>
              <w:t>Численность обучающихся, вовлеченных в деятельность общественных объединений на базе образовательных организаций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064EF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064EF8">
              <w:rPr>
                <w:rFonts w:ascii="Times New Roman" w:hAnsi="Times New Roman"/>
                <w:sz w:val="24"/>
                <w:szCs w:val="24"/>
              </w:rPr>
              <w:t>среднего профессионального образования (человек)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1680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2917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4547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6263</w:t>
            </w:r>
          </w:p>
        </w:tc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8064</w:t>
            </w:r>
          </w:p>
        </w:tc>
        <w:tc>
          <w:tcPr>
            <w:tcW w:w="256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9918</w:t>
            </w:r>
          </w:p>
        </w:tc>
        <w:tc>
          <w:tcPr>
            <w:tcW w:w="219" w:type="pct"/>
            <w:vAlign w:val="center"/>
          </w:tcPr>
          <w:p w:rsidR="006A4A16" w:rsidRPr="002D6788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11874</w:t>
            </w:r>
          </w:p>
        </w:tc>
        <w:tc>
          <w:tcPr>
            <w:tcW w:w="219" w:type="pct"/>
            <w:vAlign w:val="center"/>
          </w:tcPr>
          <w:p w:rsidR="006A4A16" w:rsidRPr="002D5EA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11874</w:t>
            </w:r>
          </w:p>
        </w:tc>
        <w:tc>
          <w:tcPr>
            <w:tcW w:w="256" w:type="pct"/>
            <w:vAlign w:val="center"/>
          </w:tcPr>
          <w:p w:rsidR="006A4A16" w:rsidRPr="002D5EA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11874</w:t>
            </w:r>
          </w:p>
        </w:tc>
        <w:tc>
          <w:tcPr>
            <w:tcW w:w="521" w:type="pct"/>
            <w:vAlign w:val="center"/>
          </w:tcPr>
          <w:p w:rsidR="006A4A16" w:rsidRPr="002D5EA3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11874</w:t>
            </w:r>
          </w:p>
        </w:tc>
      </w:tr>
      <w:tr w:rsidR="006A4A16" w:rsidRPr="002D6788" w:rsidTr="006A4A16">
        <w:trPr>
          <w:gridAfter w:val="1"/>
          <w:wAfter w:w="219" w:type="pct"/>
        </w:trPr>
        <w:tc>
          <w:tcPr>
            <w:tcW w:w="213" w:type="pct"/>
            <w:vAlign w:val="center"/>
          </w:tcPr>
          <w:p w:rsidR="006A4A16" w:rsidRPr="002D6788" w:rsidRDefault="006A4A16" w:rsidP="006A4A16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pct"/>
          </w:tcPr>
          <w:p w:rsidR="006A4A16" w:rsidRPr="00455CC4" w:rsidRDefault="006A4A16" w:rsidP="006A4A1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общеобразовательных организаций</w:t>
            </w:r>
            <w:r w:rsidRPr="006000DB">
              <w:rPr>
                <w:rFonts w:ascii="Times New Roman" w:hAnsi="Times New Roman"/>
                <w:bCs/>
                <w:sz w:val="24"/>
                <w:szCs w:val="24"/>
              </w:rPr>
              <w:t xml:space="preserve">, в которых обновлено содержание и методы обучения предметной области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6000DB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6000DB">
              <w:rPr>
                <w:rFonts w:ascii="Times New Roman" w:hAnsi="Times New Roman"/>
                <w:bCs/>
                <w:sz w:val="24"/>
                <w:szCs w:val="24"/>
              </w:rPr>
              <w:t xml:space="preserve"> и других предметных областей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B21386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 xml:space="preserve"> </w:t>
            </w:r>
            <w:r w:rsidRPr="00B21386">
              <w:rPr>
                <w:rFonts w:ascii="Times New Roman" w:hAnsi="Times New Roman"/>
                <w:bCs/>
                <w:sz w:val="24"/>
                <w:szCs w:val="24"/>
              </w:rPr>
              <w:t>(%)</w:t>
            </w:r>
          </w:p>
        </w:tc>
        <w:tc>
          <w:tcPr>
            <w:tcW w:w="213" w:type="pct"/>
            <w:vAlign w:val="center"/>
          </w:tcPr>
          <w:p w:rsidR="006A4A16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3" w:type="pct"/>
            <w:vAlign w:val="center"/>
          </w:tcPr>
          <w:p w:rsidR="006A4A16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" w:type="pct"/>
            <w:vAlign w:val="center"/>
          </w:tcPr>
          <w:p w:rsidR="006A4A16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" w:type="pct"/>
            <w:vAlign w:val="center"/>
          </w:tcPr>
          <w:p w:rsidR="006A4A16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3" w:type="pct"/>
            <w:vAlign w:val="center"/>
          </w:tcPr>
          <w:p w:rsidR="006A4A16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" w:type="pct"/>
            <w:vAlign w:val="center"/>
          </w:tcPr>
          <w:p w:rsidR="006A4A16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9" w:type="pct"/>
            <w:vAlign w:val="center"/>
          </w:tcPr>
          <w:p w:rsidR="006A4A16" w:rsidRDefault="006A4A16" w:rsidP="006A4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9" w:type="pct"/>
            <w:vAlign w:val="center"/>
          </w:tcPr>
          <w:p w:rsidR="006A4A16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6" w:type="pct"/>
            <w:vAlign w:val="center"/>
          </w:tcPr>
          <w:p w:rsidR="006A4A16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21" w:type="pct"/>
            <w:vAlign w:val="center"/>
          </w:tcPr>
          <w:p w:rsidR="006A4A16" w:rsidRDefault="006A4A16" w:rsidP="006A4A1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351FC" w:rsidRDefault="007351FC" w:rsidP="007351FC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  <w:sectPr w:rsidR="007351FC" w:rsidSect="007351FC">
          <w:pgSz w:w="16838" w:h="11906" w:orient="landscape" w:code="9"/>
          <w:pgMar w:top="567" w:right="567" w:bottom="2268" w:left="567" w:header="709" w:footer="709" w:gutter="0"/>
          <w:cols w:space="708"/>
          <w:docGrid w:linePitch="360"/>
        </w:sectPr>
      </w:pPr>
    </w:p>
    <w:p w:rsidR="00306D27" w:rsidRPr="00E95D29" w:rsidRDefault="00306D27" w:rsidP="00767D93">
      <w:pPr>
        <w:widowControl w:val="0"/>
        <w:tabs>
          <w:tab w:val="left" w:pos="6946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E95D2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Таблица 4 </w:t>
      </w:r>
    </w:p>
    <w:p w:rsidR="00306D27" w:rsidRPr="00E95D29" w:rsidRDefault="00306D27" w:rsidP="00E95D29">
      <w:pPr>
        <w:widowControl w:val="0"/>
        <w:autoSpaceDE w:val="0"/>
        <w:autoSpaceDN w:val="0"/>
        <w:spacing w:after="0" w:line="240" w:lineRule="auto"/>
        <w:ind w:firstLine="539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9C7557" w:rsidRPr="00974830" w:rsidRDefault="009C7557" w:rsidP="009C7557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974830">
        <w:rPr>
          <w:rFonts w:ascii="Times New Roman" w:eastAsia="Calibri" w:hAnsi="Times New Roman" w:cs="Times New Roman"/>
          <w:sz w:val="26"/>
          <w:szCs w:val="26"/>
        </w:rPr>
        <w:t xml:space="preserve">Характеристика основных мероприятий муниципальной программы, </w:t>
      </w:r>
    </w:p>
    <w:p w:rsidR="009C7557" w:rsidRPr="00974830" w:rsidRDefault="009C7557" w:rsidP="009C7557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74830">
        <w:rPr>
          <w:rFonts w:ascii="Times New Roman" w:eastAsia="Calibri" w:hAnsi="Times New Roman" w:cs="Times New Roman"/>
          <w:sz w:val="26"/>
          <w:szCs w:val="26"/>
        </w:rPr>
        <w:t>их</w:t>
      </w:r>
      <w:proofErr w:type="gramEnd"/>
      <w:r w:rsidRPr="00974830">
        <w:rPr>
          <w:rFonts w:ascii="Times New Roman" w:eastAsia="Calibri" w:hAnsi="Times New Roman" w:cs="Times New Roman"/>
          <w:sz w:val="26"/>
          <w:szCs w:val="26"/>
        </w:rPr>
        <w:t xml:space="preserve"> связь с целевыми показателями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2153"/>
        <w:gridCol w:w="3710"/>
        <w:gridCol w:w="3080"/>
        <w:gridCol w:w="6241"/>
      </w:tblGrid>
      <w:tr w:rsidR="009C7557" w:rsidRPr="00974830" w:rsidTr="009C7557">
        <w:trPr>
          <w:trHeight w:val="7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Основные мероприятия</w:t>
            </w:r>
          </w:p>
        </w:tc>
        <w:tc>
          <w:tcPr>
            <w:tcW w:w="1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Наименование целевого показателя</w:t>
            </w:r>
            <w:r w:rsidRPr="00974830">
              <w:rPr>
                <w:rFonts w:ascii="Times New Roman" w:eastAsia="Calibri" w:hAnsi="Times New Roman" w:cs="Times New Roman"/>
                <w:vertAlign w:val="superscript"/>
              </w:rPr>
              <w:t>**</w:t>
            </w:r>
          </w:p>
        </w:tc>
      </w:tr>
      <w:tr w:rsidR="009C7557" w:rsidRPr="00974830" w:rsidTr="009C7557"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57" w:rsidRPr="00974830" w:rsidRDefault="009C7557" w:rsidP="009C755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Содержание </w:t>
            </w:r>
          </w:p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974830">
              <w:rPr>
                <w:rFonts w:ascii="Times New Roman" w:eastAsia="Calibri" w:hAnsi="Times New Roman" w:cs="Times New Roman"/>
              </w:rPr>
              <w:t>направления</w:t>
            </w:r>
            <w:proofErr w:type="gramEnd"/>
            <w:r w:rsidRPr="00974830">
              <w:rPr>
                <w:rFonts w:ascii="Times New Roman" w:eastAsia="Calibri" w:hAnsi="Times New Roman" w:cs="Times New Roman"/>
              </w:rPr>
              <w:t xml:space="preserve"> расходов)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Номер приложения к муниципальной программе, реквизиты нормативного правового акта, наименование портфеля проектов (проекта))</w:t>
            </w:r>
          </w:p>
        </w:tc>
        <w:tc>
          <w:tcPr>
            <w:tcW w:w="1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557" w:rsidRPr="00974830" w:rsidRDefault="009C7557" w:rsidP="009C755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7557" w:rsidRPr="00974830" w:rsidTr="009C755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Цель: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  <w:bCs/>
              </w:rPr>
              <w:t xml:space="preserve">Обеспечение условий для развития муниципальной системы </w:t>
            </w:r>
            <w:proofErr w:type="spellStart"/>
            <w:proofErr w:type="gramStart"/>
            <w:r w:rsidRPr="00974830">
              <w:rPr>
                <w:rFonts w:ascii="Times New Roman" w:eastAsia="Calibri" w:hAnsi="Times New Roman" w:cs="Times New Roman"/>
                <w:bCs/>
              </w:rPr>
              <w:t>образования,доступности</w:t>
            </w:r>
            <w:proofErr w:type="spellEnd"/>
            <w:proofErr w:type="gramEnd"/>
            <w:r w:rsidRPr="00974830">
              <w:rPr>
                <w:rFonts w:ascii="Times New Roman" w:eastAsia="Calibri" w:hAnsi="Times New Roman" w:cs="Times New Roman"/>
                <w:bCs/>
              </w:rPr>
              <w:t xml:space="preserve"> качественного образования в соответствии с требованиями современной образовательной политики, социально-экономическим развитием города Когалыма и потребностями личности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57" w:rsidRPr="00D87DE7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Задача: Модернизация системы общего и дополнительного образования как основного условия социального развития</w:t>
            </w:r>
          </w:p>
        </w:tc>
      </w:tr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Подпрограмма 1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Общее образование. Дополнительное образование.</w:t>
            </w:r>
          </w:p>
        </w:tc>
      </w:tr>
      <w:tr w:rsidR="009C7557" w:rsidRPr="00974830" w:rsidTr="009C7557">
        <w:trPr>
          <w:trHeight w:val="3402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Развитие системы дошкольного и общего образования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1D713B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Повышение доступности дошкольного образования </w:t>
            </w:r>
            <w:r w:rsidRPr="001D713B">
              <w:rPr>
                <w:rFonts w:ascii="Times New Roman" w:eastAsia="Calibri" w:hAnsi="Times New Roman" w:cs="Times New Roman"/>
              </w:rPr>
              <w:t>муниципальных организациях, осуществляющих образовательную деятельность по реализации образовательных программ дошкольного образования.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74830">
              <w:rPr>
                <w:rFonts w:ascii="Times New Roman" w:eastAsia="Calibri" w:hAnsi="Times New Roman" w:cs="Times New Roman"/>
              </w:rPr>
              <w:t xml:space="preserve">Финансовое обеспечение реализации основных и общеобразовательных программ. </w:t>
            </w:r>
            <w:r w:rsidR="009C7557"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Сопровождение и стимулирования одаренных детей в различных сферах деятельности. 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Поддержка педагогических работников, проявляющих творческую инициативу, в том числе для специалистов некоммерческих организаций.</w:t>
            </w:r>
          </w:p>
          <w:p w:rsidR="009C7557" w:rsidRPr="00974830" w:rsidRDefault="009C7557" w:rsidP="001D7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3B" w:rsidRPr="001D713B" w:rsidRDefault="009C7557" w:rsidP="001D71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25.06.2015 №1970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Об утверждении стандарта качества предоставления муниципальной услуги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Реализация образовательных программ начального общего, основного общего, среднего </w:t>
            </w:r>
            <w:proofErr w:type="spellStart"/>
            <w:r w:rsidRPr="00974830">
              <w:rPr>
                <w:rFonts w:ascii="Times New Roman" w:eastAsia="Calibri" w:hAnsi="Times New Roman" w:cs="Times New Roman"/>
              </w:rPr>
              <w:t>общегообразования</w:t>
            </w:r>
            <w:proofErr w:type="spellEnd"/>
            <w:r w:rsidRPr="00974830">
              <w:rPr>
                <w:rFonts w:ascii="Times New Roman" w:eastAsia="Calibri" w:hAnsi="Times New Roman" w:cs="Times New Roman"/>
              </w:rPr>
              <w:t xml:space="preserve"> и дополнительных общеобразовательных программ в общеобразовательных</w:t>
            </w:r>
            <w:r w:rsidR="001D713B" w:rsidRPr="001D713B">
              <w:rPr>
                <w:rFonts w:ascii="Times New Roman" w:eastAsia="Calibri" w:hAnsi="Times New Roman" w:cs="Times New Roman"/>
              </w:rPr>
              <w:t xml:space="preserve"> организациях».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 xml:space="preserve">1. </w:t>
            </w:r>
            <w:r w:rsidRPr="00D87DE7">
              <w:rPr>
                <w:rFonts w:ascii="Times New Roman" w:hAnsi="Times New Roman"/>
                <w:spacing w:val="-6"/>
              </w:rPr>
              <w:t>Доступность дошкольного образования от 1,5 до 3-х лет (%)</w:t>
            </w:r>
            <w:r w:rsidRPr="00D87DE7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  <w:position w:val="-32"/>
              </w:rPr>
              <w:object w:dxaOrig="2500" w:dyaOrig="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39pt" o:ole="">
                  <v:imagedata r:id="rId9" o:title=""/>
                </v:shape>
                <o:OLEObject Type="Embed" ProgID="Equation.3" ShapeID="_x0000_i1025" DrawAspect="Content" ObjectID="_1634036850" r:id="rId10"/>
              </w:object>
            </w:r>
            <w:r w:rsidRPr="00D87DE7">
              <w:rPr>
                <w:rFonts w:ascii="Times New Roman" w:eastAsia="Calibri" w:hAnsi="Times New Roman" w:cs="Times New Roman"/>
              </w:rPr>
              <w:t>, где: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</w:rPr>
            </w:pPr>
            <w:r w:rsidRPr="00D87DE7">
              <w:rPr>
                <w:rFonts w:ascii="Times New Roman" w:eastAsia="Calibri" w:hAnsi="Times New Roman" w:cs="Times New Roman"/>
                <w:spacing w:val="-6"/>
              </w:rPr>
              <w:t>Чпдо</w:t>
            </w:r>
            <w:r w:rsidRPr="00D87DE7">
              <w:rPr>
                <w:rFonts w:ascii="Times New Roman" w:eastAsia="Calibri" w:hAnsi="Times New Roman" w:cs="Times New Roman"/>
                <w:spacing w:val="-6"/>
                <w:vertAlign w:val="subscript"/>
              </w:rPr>
              <w:t xml:space="preserve">1,5-3 </w:t>
            </w:r>
            <w:r w:rsidRPr="00D87DE7">
              <w:rPr>
                <w:rFonts w:ascii="Times New Roman" w:eastAsia="Calibri" w:hAnsi="Times New Roman" w:cs="Times New Roman"/>
                <w:spacing w:val="-6"/>
              </w:rPr>
              <w:t xml:space="preserve">- численность детей в возрасте от 1,5 до 3 лет, получающих дошкольное образование в дошкольных образовательных организациях (периодическая отчетность, </w:t>
            </w:r>
            <w:hyperlink r:id="rId11" w:tooltip="Приказ Росстата от 06.11.2014 N 640 (с изм. от 03.08.2015) &quot;Об утверждении статистического инструментария для организации федерального статистического наблюдения за деятельностью организации, осуществляющей образовательную деятельность по образовательным " w:history="1">
              <w:r w:rsidRPr="00D87DE7">
                <w:rPr>
                  <w:rFonts w:ascii="Times New Roman" w:eastAsia="Calibri" w:hAnsi="Times New Roman" w:cs="Times New Roman"/>
                  <w:spacing w:val="-6"/>
                </w:rPr>
                <w:t>форма №85-К</w:t>
              </w:r>
            </w:hyperlink>
            <w:r w:rsidRPr="00D87DE7">
              <w:rPr>
                <w:rFonts w:ascii="Times New Roman" w:eastAsia="Calibri" w:hAnsi="Times New Roman" w:cs="Times New Roman"/>
                <w:spacing w:val="-6"/>
              </w:rPr>
              <w:t>);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Чэ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1,5-3</w:t>
            </w:r>
            <w:r w:rsidRPr="00D87DE7">
              <w:rPr>
                <w:rFonts w:ascii="Times New Roman" w:eastAsia="Calibri" w:hAnsi="Times New Roman" w:cs="Times New Roman"/>
              </w:rPr>
              <w:t xml:space="preserve"> - численность детей в возрасте от 1,5 до 3 лет, находящихся в очереди на получение дошкольного образования (данные федеральной системы показателей электронной очереди по приему заявлений, постановке на учет и зачислению детей в дошкольные образовательные организации по состоянию на 1 января года, следующего за отчетным).</w:t>
            </w:r>
          </w:p>
        </w:tc>
      </w:tr>
    </w:tbl>
    <w:p w:rsidR="009C7557" w:rsidRPr="00B54BB6" w:rsidRDefault="009C7557" w:rsidP="009C7557">
      <w:pPr>
        <w:tabs>
          <w:tab w:val="left" w:pos="645"/>
          <w:tab w:val="center" w:pos="7852"/>
        </w:tabs>
        <w:spacing w:after="0" w:line="240" w:lineRule="auto"/>
        <w:rPr>
          <w:rFonts w:ascii="Times New Roman" w:eastAsia="Calibri" w:hAnsi="Times New Roman" w:cs="Times New Roman"/>
        </w:rPr>
        <w:sectPr w:rsidR="009C7557" w:rsidRPr="00B54BB6" w:rsidSect="005A3951">
          <w:pgSz w:w="16838" w:h="11906" w:orient="landscape" w:code="9"/>
          <w:pgMar w:top="567" w:right="567" w:bottom="2552" w:left="567" w:header="709" w:footer="709" w:gutter="0"/>
          <w:pgNumType w:start="3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2153"/>
        <w:gridCol w:w="3710"/>
        <w:gridCol w:w="3228"/>
        <w:gridCol w:w="6093"/>
      </w:tblGrid>
      <w:tr w:rsidR="009C7557" w:rsidRPr="00974830" w:rsidTr="009C755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1D713B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Финансирование МАОУ «СОШ №8» в рамках проекта «Формула успеха»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29.01.2015 №187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утверждении Положения об организации предоставления общедоступного и бесплатного дошкольного образования по образовательным программам дошкольного образования в муниципальных образовательных организациях города Когалыма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01.06.2015 №1623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утверждении стандарта качества предоставления муниципальной услуги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Реализация образовательных программ дошкольного образования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1D713B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713B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13.02.2017 № 270 </w:t>
            </w:r>
            <w:r w:rsidR="00280A07" w:rsidRPr="001D713B">
              <w:rPr>
                <w:rFonts w:ascii="Times New Roman" w:eastAsia="Calibri" w:hAnsi="Times New Roman" w:cs="Times New Roman"/>
              </w:rPr>
              <w:t>«</w:t>
            </w:r>
            <w:r w:rsidRPr="001D713B">
              <w:rPr>
                <w:rFonts w:ascii="Times New Roman" w:eastAsia="Calibri" w:hAnsi="Times New Roman" w:cs="Times New Roman"/>
              </w:rPr>
              <w:t>Об утверждении положения о проведении профессиональных конкурсов</w:t>
            </w:r>
            <w:r w:rsidR="00280A07" w:rsidRPr="001D713B">
              <w:rPr>
                <w:rFonts w:ascii="Times New Roman" w:eastAsia="Calibri" w:hAnsi="Times New Roman" w:cs="Times New Roman"/>
              </w:rPr>
              <w:t>»</w:t>
            </w:r>
            <w:r w:rsidRPr="001D713B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16.11.2015 №3326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Об утверждении плана </w:t>
            </w:r>
            <w:proofErr w:type="gramStart"/>
            <w:r w:rsidRPr="00974830">
              <w:rPr>
                <w:rFonts w:ascii="Times New Roman" w:eastAsia="Calibri" w:hAnsi="Times New Roman" w:cs="Times New Roman"/>
              </w:rPr>
              <w:t>мероприятий</w:t>
            </w:r>
            <w:r w:rsidRPr="00DF49D0">
              <w:rPr>
                <w:rFonts w:ascii="Times New Roman" w:eastAsia="Calibri" w:hAnsi="Times New Roman" w:cs="Times New Roman"/>
              </w:rPr>
              <w:t>(</w:t>
            </w:r>
            <w:proofErr w:type="gramEnd"/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DF49D0">
              <w:rPr>
                <w:rFonts w:ascii="Times New Roman" w:eastAsia="Calibri" w:hAnsi="Times New Roman" w:cs="Times New Roman"/>
              </w:rPr>
              <w:t>дорожная карта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DF49D0">
              <w:rPr>
                <w:rFonts w:ascii="Times New Roman" w:eastAsia="Calibri" w:hAnsi="Times New Roman" w:cs="Times New Roman"/>
              </w:rPr>
              <w:t>) по обеспечению обучения учащихся в</w:t>
            </w:r>
            <w:r w:rsidR="001D713B" w:rsidRPr="001D713B">
              <w:rPr>
                <w:rFonts w:ascii="Times New Roman" w:eastAsia="Calibri" w:hAnsi="Times New Roman" w:cs="Times New Roman"/>
              </w:rPr>
              <w:t xml:space="preserve"> общеобразовательных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FE73CC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E73CC">
              <w:rPr>
                <w:rFonts w:ascii="Times New Roman" w:eastAsia="Calibri" w:hAnsi="Times New Roman" w:cs="Times New Roman"/>
              </w:rPr>
              <w:t>2.Численность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образования.</w:t>
            </w:r>
          </w:p>
          <w:p w:rsidR="009C7557" w:rsidRPr="00FE73CC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E73CC">
              <w:rPr>
                <w:rFonts w:ascii="Times New Roman" w:eastAsia="Calibri" w:hAnsi="Times New Roman" w:cs="Times New Roman"/>
              </w:rPr>
              <w:t>Характеризует обеспеченность детей дошкольного возраста местами в дошкольных образовательных организациях.</w:t>
            </w:r>
          </w:p>
          <w:p w:rsidR="009C7557" w:rsidRPr="00FE73CC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E73CC">
              <w:rPr>
                <w:rFonts w:ascii="Times New Roman" w:eastAsia="Calibri" w:hAnsi="Times New Roman" w:cs="Times New Roman"/>
              </w:rPr>
              <w:t xml:space="preserve">Показатель </w:t>
            </w:r>
            <w:proofErr w:type="spellStart"/>
            <w:r w:rsidRPr="00FE73CC">
              <w:rPr>
                <w:rFonts w:ascii="Times New Roman" w:eastAsia="Calibri" w:hAnsi="Times New Roman" w:cs="Times New Roman"/>
              </w:rPr>
              <w:t>периодическойотчетности</w:t>
            </w:r>
            <w:proofErr w:type="spellEnd"/>
            <w:r w:rsidRPr="00FE73CC">
              <w:rPr>
                <w:rFonts w:ascii="Times New Roman" w:eastAsia="Calibri" w:hAnsi="Times New Roman" w:cs="Times New Roman"/>
              </w:rPr>
              <w:t xml:space="preserve"> </w:t>
            </w:r>
            <w:hyperlink r:id="rId12" w:history="1">
              <w:r w:rsidRPr="00FE73CC">
                <w:rPr>
                  <w:rStyle w:val="ac"/>
                  <w:rFonts w:ascii="Times New Roman" w:eastAsia="Calibri" w:hAnsi="Times New Roman" w:cs="Times New Roman"/>
                  <w:color w:val="auto"/>
                  <w:u w:val="none"/>
                </w:rPr>
                <w:t>форма №85-К</w:t>
              </w:r>
            </w:hyperlink>
            <w:r w:rsidRPr="00FE73CC">
              <w:rPr>
                <w:rFonts w:ascii="Times New Roman" w:eastAsia="Calibri" w:hAnsi="Times New Roman" w:cs="Times New Roman"/>
              </w:rPr>
              <w:t xml:space="preserve"> (раздел 2.2</w:t>
            </w:r>
            <w:proofErr w:type="gramStart"/>
            <w:r w:rsidRPr="00FE73CC">
              <w:rPr>
                <w:rFonts w:ascii="Times New Roman" w:eastAsia="Calibri" w:hAnsi="Times New Roman" w:cs="Times New Roman"/>
              </w:rPr>
              <w:t>. сумма</w:t>
            </w:r>
            <w:proofErr w:type="gramEnd"/>
            <w:r w:rsidRPr="00FE73CC">
              <w:rPr>
                <w:rFonts w:ascii="Times New Roman" w:eastAsia="Calibri" w:hAnsi="Times New Roman" w:cs="Times New Roman"/>
              </w:rPr>
              <w:t xml:space="preserve"> граф 5,6 строки 01).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C7557" w:rsidRPr="00FE73CC" w:rsidRDefault="009C7557" w:rsidP="009C75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E73CC">
              <w:rPr>
                <w:rFonts w:ascii="Times New Roman" w:eastAsia="Calibri" w:hAnsi="Times New Roman" w:cs="Times New Roman"/>
              </w:rPr>
              <w:t xml:space="preserve">3. </w:t>
            </w:r>
            <w:r w:rsidRPr="00FE73CC">
              <w:rPr>
                <w:rFonts w:ascii="Times New Roman" w:hAnsi="Times New Roman"/>
              </w:rPr>
              <w:t xml:space="preserve">Обеспеченность детей в возрасте 1-6 лет местами в </w:t>
            </w:r>
            <w:proofErr w:type="spellStart"/>
            <w:proofErr w:type="gramStart"/>
            <w:r w:rsidRPr="00FE73CC">
              <w:rPr>
                <w:rFonts w:ascii="Times New Roman" w:hAnsi="Times New Roman"/>
              </w:rPr>
              <w:t>организациях,осуществляющих</w:t>
            </w:r>
            <w:proofErr w:type="spellEnd"/>
            <w:proofErr w:type="gramEnd"/>
            <w:r w:rsidRPr="00FE73CC">
              <w:rPr>
                <w:rFonts w:ascii="Times New Roman" w:hAnsi="Times New Roman"/>
              </w:rPr>
              <w:t xml:space="preserve"> образовательную деятельность по образовательным программам дошкольного образования, присмотр и уход за детьми.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обеспеченность детей дошкольного возраста местами в дошкольных образовательных организациях.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Показатель рассчитывается как отношение общего числа мест в дошкольных образовательных организациях к общей численности детей в возрасте 1 - 6 лет, скорректированной на численность детей в возрасте 6 лет, обучающихся в общеобразовательных организациях, и умноженное на 1000.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object w:dxaOrig="2145" w:dyaOrig="690">
                <v:shape id="_x0000_i1026" type="#_x0000_t75" style="width:128.25pt;height:35.25pt" o:ole="">
                  <v:imagedata r:id="rId13" o:title=""/>
                </v:shape>
                <o:OLEObject Type="Embed" ProgID="Equation.3" ShapeID="_x0000_i1026" DrawAspect="Content" ObjectID="_1634036851" r:id="rId14"/>
              </w:object>
            </w:r>
            <w:r w:rsidRPr="00974830">
              <w:rPr>
                <w:rFonts w:ascii="Times New Roman" w:eastAsia="Calibri" w:hAnsi="Times New Roman" w:cs="Times New Roman"/>
              </w:rPr>
              <w:t>, где: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74830">
              <w:rPr>
                <w:rFonts w:ascii="Times New Roman" w:eastAsia="Calibri" w:hAnsi="Times New Roman" w:cs="Times New Roman"/>
              </w:rPr>
              <w:t>Ч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мест</w:t>
            </w:r>
            <w:proofErr w:type="spellEnd"/>
            <w:r w:rsidRPr="00974830">
              <w:rPr>
                <w:rFonts w:ascii="Times New Roman" w:eastAsia="Calibri" w:hAnsi="Times New Roman" w:cs="Times New Roman"/>
              </w:rPr>
              <w:t xml:space="preserve"> - число мест в дошкольных </w:t>
            </w:r>
            <w:proofErr w:type="spellStart"/>
            <w:r w:rsidRPr="00974830">
              <w:rPr>
                <w:rFonts w:ascii="Times New Roman" w:eastAsia="Calibri" w:hAnsi="Times New Roman" w:cs="Times New Roman"/>
              </w:rPr>
              <w:t>образовательныхорганизациях</w:t>
            </w:r>
            <w:proofErr w:type="spellEnd"/>
            <w:r w:rsidRPr="00974830">
              <w:rPr>
                <w:rFonts w:ascii="Times New Roman" w:eastAsia="Calibri" w:hAnsi="Times New Roman" w:cs="Times New Roman"/>
              </w:rPr>
              <w:t xml:space="preserve"> (периодическая отчетность, </w:t>
            </w:r>
            <w:hyperlink r:id="rId15" w:history="1">
              <w:r w:rsidRPr="00974830">
                <w:rPr>
                  <w:rFonts w:ascii="Times New Roman" w:eastAsia="Calibri" w:hAnsi="Times New Roman" w:cs="Times New Roman"/>
                </w:rPr>
                <w:t>форма №85-К</w:t>
              </w:r>
            </w:hyperlink>
            <w:r w:rsidRPr="00974830">
              <w:rPr>
                <w:rFonts w:ascii="Times New Roman" w:eastAsia="Calibri" w:hAnsi="Times New Roman" w:cs="Times New Roman"/>
              </w:rPr>
              <w:t>);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ЧД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1-6</w:t>
            </w:r>
            <w:r w:rsidRPr="00974830">
              <w:rPr>
                <w:rFonts w:ascii="Times New Roman" w:eastAsia="Calibri" w:hAnsi="Times New Roman" w:cs="Times New Roman"/>
              </w:rPr>
              <w:t xml:space="preserve"> - численность населения в возрасте 1 - 6 лет (демографические данные населения в возрасте 1 - 6 лет);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ЧД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6</w:t>
            </w:r>
            <w:r w:rsidRPr="00974830">
              <w:rPr>
                <w:rFonts w:ascii="Times New Roman" w:eastAsia="Calibri" w:hAnsi="Times New Roman" w:cs="Times New Roman"/>
              </w:rPr>
              <w:t>оу - численность обучающихся в общеобразовательных организациях в возрасте 6 лет (периодическая отчетность, форма ОО-1).</w:t>
            </w:r>
          </w:p>
        </w:tc>
      </w:tr>
    </w:tbl>
    <w:p w:rsidR="009C7557" w:rsidRPr="00974830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RPr="00974830" w:rsidSect="009C7557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2153"/>
        <w:gridCol w:w="3710"/>
        <w:gridCol w:w="3228"/>
        <w:gridCol w:w="6093"/>
      </w:tblGrid>
      <w:tr w:rsidR="009C7557" w:rsidRPr="00974830" w:rsidTr="009C755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974830">
              <w:rPr>
                <w:rFonts w:ascii="Times New Roman" w:eastAsia="Calibri" w:hAnsi="Times New Roman" w:cs="Times New Roman"/>
              </w:rPr>
              <w:t>организациях</w:t>
            </w:r>
            <w:proofErr w:type="gramEnd"/>
            <w:r w:rsidRPr="00974830">
              <w:rPr>
                <w:rFonts w:ascii="Times New Roman" w:eastAsia="Calibri" w:hAnsi="Times New Roman" w:cs="Times New Roman"/>
              </w:rPr>
              <w:t xml:space="preserve"> города Когалыма в одну смену на 2016-2025 годы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10.10.2017 №2100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утверждении порядка оказания информационной поддержки социально ориентированным некоммерческим организациям в городе Когалыме.</w:t>
            </w:r>
          </w:p>
          <w:p w:rsidR="009C7557" w:rsidRPr="00DF49D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Пункт 3 Статья 8</w:t>
            </w:r>
            <w:r w:rsidRPr="00DF49D0">
              <w:rPr>
                <w:rFonts w:ascii="Times New Roman" w:eastAsia="Calibri" w:hAnsi="Times New Roman" w:cs="Times New Roman"/>
              </w:rPr>
              <w:t xml:space="preserve"> Федерального закона от 29.12.2012 № 273-ФЗ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DF49D0">
              <w:rPr>
                <w:rFonts w:ascii="Times New Roman" w:eastAsia="Calibri" w:hAnsi="Times New Roman" w:cs="Times New Roman"/>
              </w:rPr>
              <w:t>Об образовании в Российской Федерации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DF49D0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49D0">
              <w:rPr>
                <w:rFonts w:ascii="Times New Roman" w:eastAsia="Calibri" w:hAnsi="Times New Roman" w:cs="Times New Roman"/>
              </w:rPr>
              <w:t>Указ Президента Российской Федерации от 07.05.2018 № 204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FE73CC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E73CC">
              <w:rPr>
                <w:rFonts w:ascii="Times New Roman" w:eastAsia="Calibri" w:hAnsi="Times New Roman" w:cs="Times New Roman"/>
              </w:rPr>
              <w:t>4. Доля детей в возрасте 1 - 6 лет, состоящих на учете для определения в муниципальные дошкольные образовательные учреждения, в общей численности детей этого возраста.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обеспеченность детей дошкольного возраста местами в дошкольных образовательных организациях.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4830">
              <w:rPr>
                <w:rFonts w:ascii="Times New Roman" w:eastAsia="Calibri" w:hAnsi="Times New Roman" w:cs="Times New Roman"/>
                <w:b/>
                <w:position w:val="-30"/>
              </w:rPr>
              <w:object w:dxaOrig="1540" w:dyaOrig="740">
                <v:shape id="_x0000_i1027" type="#_x0000_t75" style="width:77.25pt;height:39pt" o:ole="">
                  <v:imagedata r:id="rId16" o:title=""/>
                </v:shape>
                <o:OLEObject Type="Embed" ProgID="Equation.3" ShapeID="_x0000_i1027" DrawAspect="Content" ObjectID="_1634036852" r:id="rId17"/>
              </w:object>
            </w:r>
            <w:r w:rsidRPr="00974830">
              <w:rPr>
                <w:rFonts w:ascii="Times New Roman" w:eastAsia="Calibri" w:hAnsi="Times New Roman" w:cs="Times New Roman"/>
                <w:b/>
              </w:rPr>
              <w:t>%, где</w:t>
            </w:r>
          </w:p>
          <w:p w:rsidR="009C7557" w:rsidRPr="00355518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74830">
              <w:rPr>
                <w:rFonts w:ascii="Times New Roman" w:eastAsia="Calibri" w:hAnsi="Times New Roman" w:cs="Times New Roman"/>
              </w:rPr>
              <w:t>Ч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детей</w:t>
            </w:r>
            <w:proofErr w:type="spellEnd"/>
            <w:r w:rsidRPr="00974830">
              <w:rPr>
                <w:rFonts w:ascii="Times New Roman" w:eastAsia="Calibri" w:hAnsi="Times New Roman" w:cs="Times New Roman"/>
                <w:vertAlign w:val="subscript"/>
              </w:rPr>
              <w:t>(1-6)</w:t>
            </w:r>
            <w:r w:rsidRPr="00974830">
              <w:rPr>
                <w:rFonts w:ascii="Times New Roman" w:eastAsia="Calibri" w:hAnsi="Times New Roman" w:cs="Times New Roman"/>
              </w:rPr>
              <w:t xml:space="preserve"> – численность детей в возрасте 1-6 лет, находящихся в </w:t>
            </w:r>
            <w:r w:rsidRPr="00355518">
              <w:rPr>
                <w:rFonts w:ascii="Times New Roman" w:eastAsia="Calibri" w:hAnsi="Times New Roman" w:cs="Times New Roman"/>
              </w:rPr>
              <w:t>электронной очереди (выгрузка системы АВЕРС);</w:t>
            </w:r>
          </w:p>
          <w:p w:rsidR="009C7557" w:rsidRPr="00E563B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5518">
              <w:rPr>
                <w:rFonts w:ascii="Times New Roman" w:eastAsia="Calibri" w:hAnsi="Times New Roman" w:cs="Times New Roman"/>
              </w:rPr>
              <w:t>ЧД</w:t>
            </w:r>
            <w:r w:rsidRPr="00355518">
              <w:rPr>
                <w:rFonts w:ascii="Times New Roman" w:eastAsia="Calibri" w:hAnsi="Times New Roman" w:cs="Times New Roman"/>
                <w:vertAlign w:val="subscript"/>
              </w:rPr>
              <w:t>1-6</w:t>
            </w:r>
            <w:r w:rsidRPr="00355518">
              <w:rPr>
                <w:rFonts w:ascii="Times New Roman" w:eastAsia="Calibri" w:hAnsi="Times New Roman" w:cs="Times New Roman"/>
              </w:rPr>
              <w:t xml:space="preserve"> - численность населения в возрасте 1 - 6 лет (демографические данные населения в возрасте 1 - 6 лет).</w:t>
            </w:r>
          </w:p>
          <w:p w:rsidR="009C7557" w:rsidRDefault="009C7557" w:rsidP="009C7557">
            <w:pPr>
              <w:pStyle w:val="a3"/>
              <w:rPr>
                <w:rFonts w:ascii="Times New Roman" w:hAnsi="Times New Roman"/>
              </w:rPr>
            </w:pPr>
          </w:p>
          <w:p w:rsidR="009C7557" w:rsidRPr="00E563B7" w:rsidRDefault="009C7557" w:rsidP="009C7557">
            <w:pPr>
              <w:pStyle w:val="a3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</w:rPr>
              <w:t>7. Доля обучающихся 5 - 11 классов, принявших участие в школьном этапе Всероссийской олимпиады школьников (в общей численности обучающихся</w:t>
            </w:r>
            <w:r>
              <w:rPr>
                <w:rFonts w:ascii="Times New Roman" w:hAnsi="Times New Roman"/>
              </w:rPr>
              <w:t xml:space="preserve"> 5-11 классов</w:t>
            </w:r>
            <w:r w:rsidRPr="00E563B7">
              <w:rPr>
                <w:rFonts w:ascii="Times New Roman" w:hAnsi="Times New Roman"/>
              </w:rPr>
              <w:t>).</w:t>
            </w:r>
          </w:p>
          <w:p w:rsidR="009C7557" w:rsidRPr="00E563B7" w:rsidRDefault="009C7557" w:rsidP="009C7557">
            <w:pPr>
              <w:pStyle w:val="a3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</w:rPr>
              <w:t>Характеризует вовлеченность обучающихся 5 - 11 классов в школьный этап Всероссийской олимпиады школьников.</w:t>
            </w:r>
          </w:p>
          <w:p w:rsidR="009C7557" w:rsidRPr="00E563B7" w:rsidRDefault="009C7557" w:rsidP="009C7557">
            <w:pPr>
              <w:pStyle w:val="a3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</w:rPr>
              <w:t>Определяется отношением численности учащихся 5 - 11 классов, принимающих участие в школьном этапе Всероссийской олимпиады школьников, к общей численности обучающихся общеобразовательных организаций.</w:t>
            </w:r>
          </w:p>
          <w:p w:rsidR="009C7557" w:rsidRPr="00E563B7" w:rsidRDefault="009C7557" w:rsidP="009C7557">
            <w:pPr>
              <w:pStyle w:val="a3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</w:rPr>
              <w:t>Рассчитывается по формуле:</w:t>
            </w:r>
          </w:p>
          <w:p w:rsidR="009C7557" w:rsidRPr="00E563B7" w:rsidRDefault="009C7557" w:rsidP="009C7557">
            <w:pPr>
              <w:pStyle w:val="a3"/>
              <w:rPr>
                <w:rFonts w:ascii="Times New Roman" w:hAnsi="Times New Roman"/>
              </w:rPr>
            </w:pPr>
          </w:p>
          <w:p w:rsidR="009C7557" w:rsidRPr="00E563B7" w:rsidRDefault="009C7557" w:rsidP="009C7557">
            <w:pPr>
              <w:pStyle w:val="a3"/>
              <w:jc w:val="both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</w:rPr>
              <w:t>ЧОоо</w:t>
            </w:r>
            <w:r w:rsidRPr="00E563B7">
              <w:rPr>
                <w:rFonts w:ascii="Times New Roman" w:hAnsi="Times New Roman"/>
                <w:vertAlign w:val="subscript"/>
              </w:rPr>
              <w:t>5-11</w:t>
            </w:r>
            <w:r w:rsidRPr="00E563B7">
              <w:rPr>
                <w:rFonts w:ascii="Times New Roman" w:hAnsi="Times New Roman"/>
              </w:rPr>
              <w:t xml:space="preserve"> / </w:t>
            </w:r>
            <w:proofErr w:type="spellStart"/>
            <w:r w:rsidRPr="00E563B7">
              <w:rPr>
                <w:rFonts w:ascii="Times New Roman" w:hAnsi="Times New Roman"/>
              </w:rPr>
              <w:t>ЧОоо</w:t>
            </w:r>
            <w:r w:rsidRPr="00E563B7">
              <w:rPr>
                <w:rFonts w:ascii="Times New Roman" w:hAnsi="Times New Roman"/>
                <w:vertAlign w:val="subscript"/>
              </w:rPr>
              <w:t>об</w:t>
            </w:r>
            <w:proofErr w:type="spellEnd"/>
            <w:r w:rsidRPr="00E563B7">
              <w:rPr>
                <w:rFonts w:ascii="Times New Roman" w:hAnsi="Times New Roman"/>
              </w:rPr>
              <w:t xml:space="preserve"> *100%, где:</w:t>
            </w:r>
          </w:p>
          <w:p w:rsidR="009C7557" w:rsidRPr="00E563B7" w:rsidRDefault="009C7557" w:rsidP="009C7557">
            <w:pPr>
              <w:pStyle w:val="a3"/>
              <w:rPr>
                <w:rFonts w:ascii="Times New Roman" w:hAnsi="Times New Roman"/>
              </w:rPr>
            </w:pPr>
            <w:r w:rsidRPr="00E563B7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056FAD54" wp14:editId="28592DB5">
                  <wp:extent cx="552450" cy="219075"/>
                  <wp:effectExtent l="0" t="0" r="0" b="9525"/>
                  <wp:docPr id="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63B7">
              <w:rPr>
                <w:rFonts w:ascii="Times New Roman" w:hAnsi="Times New Roman"/>
              </w:rPr>
              <w:t xml:space="preserve"> - численность учащихся 5 - 11 классов, принимающих участие в школьном этапе Всероссийской олимпиады школьников (дополнительная информация общеобразовательных организаций);</w:t>
            </w:r>
          </w:p>
          <w:p w:rsidR="009C7557" w:rsidRPr="00974830" w:rsidRDefault="009C7557" w:rsidP="009C755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563B7">
              <w:rPr>
                <w:rFonts w:ascii="Times New Roman" w:hAnsi="Times New Roman"/>
              </w:rPr>
              <w:t>ЧОоо</w:t>
            </w:r>
            <w:r w:rsidRPr="00E563B7">
              <w:rPr>
                <w:rFonts w:ascii="Times New Roman" w:hAnsi="Times New Roman"/>
                <w:vertAlign w:val="subscript"/>
              </w:rPr>
              <w:t>об</w:t>
            </w:r>
            <w:proofErr w:type="spellEnd"/>
            <w:r w:rsidRPr="00E563B7">
              <w:rPr>
                <w:rFonts w:ascii="Times New Roman" w:hAnsi="Times New Roman"/>
              </w:rPr>
              <w:t>- численность обучающихся образовательных организаций общего образования (периодическая отчетность).</w:t>
            </w:r>
          </w:p>
        </w:tc>
      </w:tr>
    </w:tbl>
    <w:p w:rsidR="009C7557" w:rsidRPr="00974830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RPr="00974830" w:rsidSect="009C7557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2118"/>
        <w:gridCol w:w="3675"/>
        <w:gridCol w:w="3105"/>
        <w:gridCol w:w="6235"/>
      </w:tblGrid>
      <w:tr w:rsidR="009C7557" w:rsidRPr="00974830" w:rsidTr="009C7557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355518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355518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5518">
              <w:rPr>
                <w:rFonts w:ascii="Times New Roman" w:eastAsia="Calibri" w:hAnsi="Times New Roman" w:cs="Times New Roman"/>
              </w:rPr>
              <w:t>9.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55518">
              <w:rPr>
                <w:rFonts w:ascii="Times New Roman" w:eastAsia="Calibri" w:hAnsi="Times New Roman" w:cs="Times New Roman"/>
              </w:rPr>
              <w:t>Увеличение доли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условия осуществления образовательного процесса в соответствии с федеральным государственным образовательным стандартом.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Определяется отношением численности обучающихся общеобразовательных организаций, которые обучаются по новым федеральным государственным образовательным стандартам, к общей численности обучающихся общеобразовательных организаций.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03B4975" wp14:editId="7D7DB2AA">
                  <wp:extent cx="1152525" cy="253206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650" cy="256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4830">
              <w:rPr>
                <w:rFonts w:ascii="Times New Roman" w:eastAsia="Calibri" w:hAnsi="Times New Roman" w:cs="Times New Roman"/>
              </w:rPr>
              <w:t>, где: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74830">
              <w:rPr>
                <w:rFonts w:ascii="Times New Roman" w:eastAsia="Calibri" w:hAnsi="Times New Roman" w:cs="Times New Roman"/>
              </w:rPr>
              <w:t>ЧУ</w:t>
            </w:r>
            <w:r w:rsidRPr="00974830">
              <w:rPr>
                <w:rFonts w:ascii="Times New Roman" w:eastAsia="Calibri" w:hAnsi="Times New Roman" w:cs="Times New Roman"/>
                <w:vertAlign w:val="superscript"/>
              </w:rPr>
              <w:t>фгос</w:t>
            </w:r>
            <w:proofErr w:type="spellEnd"/>
            <w:r w:rsidRPr="00974830">
              <w:rPr>
                <w:rFonts w:ascii="Times New Roman" w:eastAsia="Calibri" w:hAnsi="Times New Roman" w:cs="Times New Roman"/>
              </w:rPr>
              <w:t>- численность обучающихся общеобразовательных организаций, реализующих образовательные программы начального общего, основного общего образования, осваивающих образовательные программы, соответствующие требованиям федеральных государственных образовательных стандартов начального общего, основного общего образования (дополнительная информация);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ЧУ – численность учащихся образовательных организаций (включая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974830">
              <w:rPr>
                <w:rFonts w:ascii="Times New Roman" w:eastAsia="Calibri" w:hAnsi="Times New Roman" w:cs="Times New Roman"/>
              </w:rPr>
              <w:t>филиалы</w:t>
            </w:r>
            <w:proofErr w:type="gramEnd"/>
            <w:r w:rsidRPr="00974830">
              <w:rPr>
                <w:rFonts w:ascii="Times New Roman" w:eastAsia="Calibri" w:hAnsi="Times New Roman" w:cs="Times New Roman"/>
              </w:rPr>
              <w:t>), реализующих образовательные программы начального общего, основного общего образования общеобразовательных организаций) (периодическая отчетность).</w:t>
            </w:r>
          </w:p>
          <w:p w:rsidR="009C7557" w:rsidRPr="007812B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9C7557" w:rsidRPr="00355518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5518">
              <w:rPr>
                <w:rFonts w:ascii="Times New Roman" w:eastAsia="Calibri" w:hAnsi="Times New Roman" w:cs="Times New Roman"/>
              </w:rPr>
              <w:t>10.Доля педагогических работников, участвующих в профессиональных конкурсах.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рост профессионального мастерства и развитие творческого потенциала педагога.</w:t>
            </w:r>
          </w:p>
          <w:p w:rsidR="009C7557" w:rsidRPr="007C3342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Определяется соотношением численности педагогических работников, участвующих в профессиональных конкурсах к</w:t>
            </w:r>
            <w:r w:rsidRPr="00CB5C9A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2269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8"/>
        <w:gridCol w:w="2115"/>
        <w:gridCol w:w="3675"/>
        <w:gridCol w:w="3243"/>
        <w:gridCol w:w="6099"/>
      </w:tblGrid>
      <w:tr w:rsidR="009C7557" w:rsidRPr="00974830" w:rsidTr="009C7557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355518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974830">
              <w:rPr>
                <w:rFonts w:ascii="Times New Roman" w:eastAsia="Calibri" w:hAnsi="Times New Roman" w:cs="Times New Roman"/>
              </w:rPr>
              <w:t>численности</w:t>
            </w:r>
            <w:proofErr w:type="gramEnd"/>
            <w:r w:rsidRPr="00974830">
              <w:rPr>
                <w:rFonts w:ascii="Times New Roman" w:eastAsia="Calibri" w:hAnsi="Times New Roman" w:cs="Times New Roman"/>
              </w:rPr>
              <w:t xml:space="preserve"> педагогов в образовательных организациях города Когалыма. 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ПК</w:t>
            </w:r>
            <w:r w:rsidRPr="00974830">
              <w:rPr>
                <w:rFonts w:ascii="Times New Roman" w:eastAsia="Calibri" w:hAnsi="Times New Roman" w:cs="Times New Roman"/>
              </w:rPr>
              <w:t xml:space="preserve">/ </w:t>
            </w:r>
            <w:proofErr w:type="spellStart"/>
            <w:r w:rsidRPr="00974830">
              <w:rPr>
                <w:rFonts w:ascii="Times New Roman" w:eastAsia="Calibri" w:hAnsi="Times New Roman" w:cs="Times New Roman"/>
              </w:rPr>
              <w:t>ЧП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оо</w:t>
            </w:r>
            <w:proofErr w:type="spellEnd"/>
            <w:r w:rsidRPr="00974830">
              <w:rPr>
                <w:rFonts w:ascii="Times New Roman" w:eastAsia="Calibri" w:hAnsi="Times New Roman" w:cs="Times New Roman"/>
              </w:rPr>
              <w:t>*100%, где: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74830">
              <w:rPr>
                <w:rFonts w:ascii="Times New Roman" w:eastAsia="Calibri" w:hAnsi="Times New Roman" w:cs="Times New Roman"/>
              </w:rPr>
              <w:t>ЧП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пк</w:t>
            </w:r>
            <w:proofErr w:type="spellEnd"/>
            <w:r w:rsidRPr="00974830">
              <w:rPr>
                <w:rFonts w:ascii="Times New Roman" w:eastAsia="Calibri" w:hAnsi="Times New Roman" w:cs="Times New Roman"/>
              </w:rPr>
              <w:t xml:space="preserve"> – численность педагогических работников образовательных организаций, участвующих в профессиональных конкурсах;</w:t>
            </w:r>
          </w:p>
          <w:p w:rsidR="009C7557" w:rsidRPr="007C3342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74830">
              <w:rPr>
                <w:rFonts w:ascii="Times New Roman" w:eastAsia="Calibri" w:hAnsi="Times New Roman" w:cs="Times New Roman"/>
              </w:rPr>
              <w:t>ЧП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оо</w:t>
            </w:r>
            <w:proofErr w:type="spellEnd"/>
            <w:r w:rsidRPr="00974830">
              <w:rPr>
                <w:rFonts w:ascii="Times New Roman" w:eastAsia="Calibri" w:hAnsi="Times New Roman" w:cs="Times New Roman"/>
              </w:rPr>
              <w:t xml:space="preserve"> – численность педагогических работников образовательных организаций (периодическая отчетность, форма 1-ДО, 85-к).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C7557" w:rsidRPr="00CB5C9A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B5C9A">
              <w:rPr>
                <w:rFonts w:ascii="Times New Roman" w:eastAsia="Calibri" w:hAnsi="Times New Roman" w:cs="Times New Roman"/>
              </w:rPr>
              <w:t>14.Доля немуниципальных организаций (коммерческих, некоммерческих), желающих оказывать услуги (работы) в сфере образования города Когалыма, организации отдыха и оздоровления детей, охваченных методической, консультационной и информационной поддержкой.</w:t>
            </w:r>
          </w:p>
          <w:p w:rsidR="009C7557" w:rsidRPr="00CB5C9A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B5C9A">
              <w:rPr>
                <w:rFonts w:ascii="Times New Roman" w:eastAsia="Calibri" w:hAnsi="Times New Roman" w:cs="Times New Roman"/>
              </w:rPr>
              <w:t>Характеризует степень поддержки доступа немуниципальных организаций (коммерческих, некоммерческих) к предоставлению услуг (работ) в сфере образования.</w:t>
            </w:r>
          </w:p>
          <w:p w:rsidR="009C7557" w:rsidRPr="00355518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B5C9A">
              <w:rPr>
                <w:rFonts w:ascii="Times New Roman" w:eastAsia="Calibri" w:hAnsi="Times New Roman" w:cs="Times New Roman"/>
              </w:rPr>
              <w:t>Значение показателя рассчитывается исходя из фактически оказанных мер поддержки от общего количества обратившихся</w:t>
            </w:r>
          </w:p>
        </w:tc>
      </w:tr>
      <w:tr w:rsidR="009C7557" w:rsidRPr="00974830" w:rsidTr="009C7557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Развитие системы дополнительного образования детей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3C5E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реализации дополнительных общеобразовательных и предпрофессиональных программ. Развитие системы доступного дополнительного образования.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04.06.2015 №1686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утверждении стандарта качества предоставления дополнительных общеразвивающих программ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 xml:space="preserve"> (содержание – дополнительное образование)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Пункт 3 Статья 8, с</w:t>
            </w:r>
            <w:r w:rsidRPr="00974830">
              <w:rPr>
                <w:rFonts w:ascii="Times New Roman" w:eastAsia="Calibri" w:hAnsi="Times New Roman" w:cs="Times New Roman"/>
                <w:spacing w:val="-6"/>
              </w:rPr>
              <w:t xml:space="preserve">татья 99 </w:t>
            </w:r>
            <w:r w:rsidRPr="00974830">
              <w:rPr>
                <w:rFonts w:ascii="Times New Roman" w:eastAsia="Calibri" w:hAnsi="Times New Roman" w:cs="Times New Roman"/>
              </w:rPr>
              <w:t xml:space="preserve">Федерального закона от 29.12.2012 № 273-ФЗ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Об </w:t>
            </w:r>
          </w:p>
          <w:p w:rsidR="003C5EAB" w:rsidRDefault="003C5EAB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3C5EAB">
              <w:rPr>
                <w:rFonts w:ascii="Times New Roman" w:eastAsia="Calibri" w:hAnsi="Times New Roman" w:cs="Times New Roman"/>
              </w:rPr>
              <w:t>образовании</w:t>
            </w:r>
            <w:proofErr w:type="gramEnd"/>
            <w:r w:rsidRPr="003C5EAB">
              <w:rPr>
                <w:rFonts w:ascii="Times New Roman" w:eastAsia="Calibri" w:hAnsi="Times New Roman" w:cs="Times New Roman"/>
              </w:rPr>
              <w:t xml:space="preserve"> в Российской</w:t>
            </w:r>
          </w:p>
          <w:p w:rsidR="003C5EAB" w:rsidRPr="00974830" w:rsidRDefault="003C5EAB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EAB">
              <w:rPr>
                <w:rFonts w:ascii="Times New Roman" w:eastAsia="Calibri" w:hAnsi="Times New Roman" w:cs="Times New Roman"/>
              </w:rPr>
              <w:t>Федерации».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11. Охват детей в возрасте 5 - 18 лет программами дополнительного образования (удельный вес численности детей, получающих услугу дополнительного образования, в общей численности детей в возрасте 5 - 18 лет).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</w:t>
            </w:r>
            <w:r w:rsidRPr="00D87DE7">
              <w:rPr>
                <w:rFonts w:ascii="Times New Roman" w:eastAsia="Calibri" w:hAnsi="Times New Roman" w:cs="Times New Roman"/>
              </w:rPr>
              <w:t>Характеризует доступность дополнительного образования детей. Определяется отношением количества детей в возрасте от 5 до 18 лет,</w:t>
            </w:r>
            <w:r w:rsidRPr="00974830">
              <w:rPr>
                <w:rFonts w:ascii="Times New Roman" w:eastAsia="Calibri" w:hAnsi="Times New Roman" w:cs="Times New Roman"/>
              </w:rPr>
              <w:t xml:space="preserve"> следующего за отчетным годом, охваченных дополнительным, образованием.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974830" w:rsidRDefault="002D5345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ДОП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 xml:space="preserve">5 до 18 </m:t>
                  </m:r>
                </m:sub>
              </m:sSub>
              <m:r>
                <w:rPr>
                  <w:rFonts w:ascii="Cambria Math" w:eastAsia="Calibri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</w:rPr>
                        <m:t>5 до 18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</w:rPr>
                        <m:t>5 до 18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</w:rPr>
                <m:t>÷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К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>коэф.</m:t>
                  </m:r>
                </m:sub>
              </m:sSub>
            </m:oMath>
            <w:r w:rsidR="009C7557" w:rsidRPr="00974830">
              <w:rPr>
                <w:rFonts w:ascii="Times New Roman" w:eastAsia="Calibri" w:hAnsi="Times New Roman" w:cs="Times New Roman"/>
              </w:rPr>
              <w:t xml:space="preserve"> , где: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ДОП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974830">
              <w:rPr>
                <w:rFonts w:ascii="Times New Roman" w:eastAsia="Calibri" w:hAnsi="Times New Roman" w:cs="Times New Roman"/>
              </w:rPr>
              <w:t xml:space="preserve"> - доля детей в возрасте от 5 до 18 лет, охваченных </w:t>
            </w:r>
            <w:r w:rsidR="003C5EAB" w:rsidRPr="00974830">
              <w:rPr>
                <w:rFonts w:ascii="Times New Roman" w:eastAsia="Calibri" w:hAnsi="Times New Roman" w:cs="Times New Roman"/>
              </w:rPr>
              <w:t>программами дополнительного образования;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8"/>
        <w:gridCol w:w="2115"/>
        <w:gridCol w:w="3675"/>
        <w:gridCol w:w="3133"/>
        <w:gridCol w:w="6209"/>
      </w:tblGrid>
      <w:tr w:rsidR="009C7557" w:rsidRPr="00974830" w:rsidTr="009C7557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3C5EAB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Ч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974830">
              <w:rPr>
                <w:rFonts w:ascii="Times New Roman" w:eastAsia="Calibri" w:hAnsi="Times New Roman" w:cs="Times New Roman"/>
              </w:rPr>
              <w:t xml:space="preserve"> - количество детей в возрасте от 5 до 18 лет, которым оказаны услуги дополнительного образования (периодическая отчетность, форма 1-ДО, 1- ДОП);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Д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974830">
              <w:rPr>
                <w:rFonts w:ascii="Times New Roman" w:eastAsia="Calibri" w:hAnsi="Times New Roman" w:cs="Times New Roman"/>
              </w:rPr>
              <w:t xml:space="preserve"> - общая численность детей в возрасте от 5 до 18 лет (демографические данные);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74830">
              <w:rPr>
                <w:rFonts w:ascii="Times New Roman" w:eastAsia="Calibri" w:hAnsi="Times New Roman" w:cs="Times New Roman"/>
              </w:rPr>
              <w:t>К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коэф</w:t>
            </w:r>
            <w:proofErr w:type="spellEnd"/>
            <w:r w:rsidRPr="00974830">
              <w:rPr>
                <w:rFonts w:ascii="Times New Roman" w:eastAsia="Calibri" w:hAnsi="Times New Roman" w:cs="Times New Roman"/>
              </w:rPr>
              <w:t xml:space="preserve"> - 1,68 корректирующий коэффициент, учитывающий среднее количество услуг дополнительного образования, приходящихся на 1 ребенка в возрасте от 5 до 18 лет.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99622F">
              <w:rPr>
                <w:rFonts w:ascii="Times New Roman" w:eastAsia="Calibri" w:hAnsi="Times New Roman" w:cs="Times New Roman"/>
              </w:rPr>
              <w:t>образования</w:t>
            </w:r>
            <w:proofErr w:type="gramEnd"/>
            <w:r w:rsidRPr="0099622F">
              <w:rPr>
                <w:rFonts w:ascii="Times New Roman" w:eastAsia="Calibri" w:hAnsi="Times New Roman" w:cs="Times New Roman"/>
              </w:rPr>
              <w:t xml:space="preserve"> с использованием сертификата дополнительного образования.</w:t>
            </w:r>
          </w:p>
          <w:p w:rsidR="009C7557" w:rsidRPr="007812B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17.Отношение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общеобразовательных организаций в автономном округе.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Характеризует мотивацию педагогических работников к активному участию в модернизации образования и отражает качество образования, которое в существенной степени зависит от уровня оплаты труда, способствует повышению престижа педагогической деятельности.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Определяется соотношением среднемесячных заработных плат педагогических работников государственных и муниципальных организаций дополнительного образования детей и среднемесячной заработной плате учителей в автономном округе.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(ЗП1 / ЗП2) * 100,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9622F">
              <w:rPr>
                <w:rFonts w:ascii="Times New Roman" w:eastAsia="Calibri" w:hAnsi="Times New Roman" w:cs="Times New Roman"/>
              </w:rPr>
              <w:t>ЗПi</w:t>
            </w:r>
            <w:proofErr w:type="spellEnd"/>
            <w:r w:rsidRPr="0099622F">
              <w:rPr>
                <w:rFonts w:ascii="Times New Roman" w:eastAsia="Calibri" w:hAnsi="Times New Roman" w:cs="Times New Roman"/>
              </w:rPr>
              <w:t xml:space="preserve"> = {(</w:t>
            </w:r>
            <w:proofErr w:type="spellStart"/>
            <w:r w:rsidRPr="0099622F">
              <w:rPr>
                <w:rFonts w:ascii="Times New Roman" w:eastAsia="Calibri" w:hAnsi="Times New Roman" w:cs="Times New Roman"/>
              </w:rPr>
              <w:t>ФЗПi</w:t>
            </w:r>
            <w:proofErr w:type="spellEnd"/>
            <w:r w:rsidRPr="0099622F">
              <w:rPr>
                <w:rFonts w:ascii="Times New Roman" w:eastAsia="Calibri" w:hAnsi="Times New Roman" w:cs="Times New Roman"/>
              </w:rPr>
              <w:t xml:space="preserve"> / </w:t>
            </w:r>
            <w:proofErr w:type="spellStart"/>
            <w:r w:rsidRPr="0099622F">
              <w:rPr>
                <w:rFonts w:ascii="Times New Roman" w:eastAsia="Calibri" w:hAnsi="Times New Roman" w:cs="Times New Roman"/>
              </w:rPr>
              <w:t>ЧСПi</w:t>
            </w:r>
            <w:proofErr w:type="spellEnd"/>
            <w:r w:rsidRPr="0099622F">
              <w:rPr>
                <w:rFonts w:ascii="Times New Roman" w:eastAsia="Calibri" w:hAnsi="Times New Roman" w:cs="Times New Roman"/>
              </w:rPr>
              <w:t>) / 12} * 1000, i = 1,2, где: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9622F">
              <w:rPr>
                <w:rFonts w:ascii="Times New Roman" w:eastAsia="Calibri" w:hAnsi="Times New Roman" w:cs="Times New Roman"/>
              </w:rPr>
              <w:t>ЗПi</w:t>
            </w:r>
            <w:proofErr w:type="spellEnd"/>
            <w:r w:rsidRPr="0099622F">
              <w:rPr>
                <w:rFonts w:ascii="Times New Roman" w:eastAsia="Calibri" w:hAnsi="Times New Roman" w:cs="Times New Roman"/>
              </w:rPr>
              <w:t xml:space="preserve"> - среднемесячная заработная плата;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ФЗП1 - фонд начисленной заработной платы педагогических работников списочного состава (без внешних совместителей) муниципальных организаций дополнительного образования детей - всего (периодическая отчетность, форма №ЗП-</w:t>
            </w:r>
            <w:r w:rsidRPr="00D87DE7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2410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7"/>
        <w:gridCol w:w="10"/>
        <w:gridCol w:w="2118"/>
        <w:gridCol w:w="25"/>
        <w:gridCol w:w="3650"/>
        <w:gridCol w:w="16"/>
        <w:gridCol w:w="3228"/>
        <w:gridCol w:w="6"/>
        <w:gridCol w:w="6090"/>
      </w:tblGrid>
      <w:tr w:rsidR="009C7557" w:rsidRPr="00974830" w:rsidTr="002A47C3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99622F">
              <w:rPr>
                <w:rFonts w:ascii="Times New Roman" w:eastAsia="Calibri" w:hAnsi="Times New Roman" w:cs="Times New Roman"/>
              </w:rPr>
              <w:t>образование</w:t>
            </w:r>
            <w:proofErr w:type="gramEnd"/>
            <w:r w:rsidRPr="0099622F">
              <w:rPr>
                <w:rFonts w:ascii="Times New Roman" w:eastAsia="Calibri" w:hAnsi="Times New Roman" w:cs="Times New Roman"/>
              </w:rPr>
              <w:t>);</w:t>
            </w:r>
          </w:p>
          <w:p w:rsidR="009C7557" w:rsidRPr="00E563B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ФЗП2 - фонд начисленной заработной платы учителей списочного состава (без внешних совместителей) муниципальных общеобразовательных организаций - всего (периодическая отчетность, форма №ЗП-образование);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ЧСП1 - средняя численность педагогических работников списочного состава (без внешних совместителей) муниципальных организаций дополнительного образования детей (периодическая отче</w:t>
            </w:r>
            <w:r>
              <w:rPr>
                <w:rFonts w:ascii="Times New Roman" w:eastAsia="Calibri" w:hAnsi="Times New Roman" w:cs="Times New Roman"/>
              </w:rPr>
              <w:t>тность, форма №ЗП-образование);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ЧСП2 - средняя численность учителей списочного состава (без внешних совместителей) муниципальных общеобразовательных организаций (периодическая отчетность, форма №ЗП-образование).</w:t>
            </w:r>
          </w:p>
        </w:tc>
      </w:tr>
      <w:tr w:rsidR="009C7557" w:rsidRPr="00974830" w:rsidTr="002A47C3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общеобразовательных программ в образовательных организациях, расположенных на территории города Когалым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доступности качественного общего образования в соответствии с современными требованиями, оснащение материально-технической базы образовательных организаций.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</w:rPr>
            </w:pPr>
            <w:r w:rsidRPr="00974830">
              <w:rPr>
                <w:rFonts w:ascii="Times New Roman" w:eastAsia="Calibri" w:hAnsi="Times New Roman" w:cs="Times New Roman"/>
                <w:spacing w:val="-6"/>
              </w:rPr>
              <w:t xml:space="preserve">Статья 99 Федерального закона от 29.12.2012 №273-ФЗ 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«</w:t>
            </w:r>
            <w:r w:rsidRPr="00974830">
              <w:rPr>
                <w:rFonts w:ascii="Times New Roman" w:eastAsia="Calibri" w:hAnsi="Times New Roman" w:cs="Times New Roman"/>
                <w:spacing w:val="-6"/>
              </w:rPr>
              <w:t>Об образовании</w:t>
            </w:r>
            <w:r w:rsidRPr="00974830">
              <w:rPr>
                <w:rFonts w:ascii="Times New Roman" w:eastAsia="Calibri" w:hAnsi="Times New Roman" w:cs="Times New Roman"/>
              </w:rPr>
              <w:t xml:space="preserve"> в Российской Федерации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  <w:r w:rsidRPr="00974830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5187">
              <w:rPr>
                <w:rFonts w:ascii="Times New Roman" w:eastAsia="Calibri" w:hAnsi="Times New Roman" w:cs="Times New Roman"/>
                <w:spacing w:val="-6"/>
              </w:rPr>
              <w:t xml:space="preserve">Приказ Управления </w:t>
            </w:r>
            <w:r>
              <w:rPr>
                <w:rFonts w:ascii="Times New Roman" w:eastAsia="Calibri" w:hAnsi="Times New Roman" w:cs="Times New Roman"/>
                <w:spacing w:val="-6"/>
              </w:rPr>
              <w:t xml:space="preserve">образования от 29.12.2018 №975 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«</w:t>
            </w:r>
            <w:r w:rsidRPr="00BB5187">
              <w:rPr>
                <w:rFonts w:ascii="Times New Roman" w:eastAsia="Calibri" w:hAnsi="Times New Roman" w:cs="Times New Roman"/>
                <w:spacing w:val="-6"/>
              </w:rPr>
              <w:t xml:space="preserve">Об утверждении муниципальных заданий подведомственным муниципальным образовательным организациям и Муниципальному автономному учреждению 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«</w:t>
            </w:r>
            <w:r w:rsidRPr="00BB5187">
              <w:rPr>
                <w:rFonts w:ascii="Times New Roman" w:eastAsia="Calibri" w:hAnsi="Times New Roman" w:cs="Times New Roman"/>
                <w:spacing w:val="-6"/>
              </w:rPr>
              <w:t>Межшкольный методический центр города Когалыма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»</w:t>
            </w:r>
            <w:r w:rsidRPr="00BB5187">
              <w:rPr>
                <w:rFonts w:ascii="Times New Roman" w:eastAsia="Calibri" w:hAnsi="Times New Roman" w:cs="Times New Roman"/>
                <w:spacing w:val="-6"/>
              </w:rPr>
              <w:t xml:space="preserve"> на 2019 год и плановый период 2020 и 2021 годов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»</w:t>
            </w:r>
          </w:p>
        </w:tc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7C3" w:rsidRPr="002A47C3" w:rsidRDefault="002A47C3" w:rsidP="002A47C3">
            <w:pPr>
              <w:pStyle w:val="a3"/>
              <w:rPr>
                <w:rFonts w:ascii="Times New Roman" w:hAnsi="Times New Roman"/>
                <w:bCs/>
              </w:rPr>
            </w:pPr>
            <w:r w:rsidRPr="002A47C3">
              <w:rPr>
                <w:rFonts w:ascii="Times New Roman" w:hAnsi="Times New Roman"/>
                <w:bCs/>
              </w:rPr>
              <w:t>5.Численность воспитанников в возрасте до трех лет, посещающих негосударственные организации, осуществляющие образовательную деятельность по образовательным программам дошкольного образования.</w:t>
            </w:r>
          </w:p>
          <w:p w:rsidR="002A47C3" w:rsidRPr="002A47C3" w:rsidRDefault="002A47C3" w:rsidP="002A47C3">
            <w:pPr>
              <w:pStyle w:val="a3"/>
              <w:rPr>
                <w:rFonts w:ascii="Times New Roman" w:hAnsi="Times New Roman"/>
                <w:bCs/>
              </w:rPr>
            </w:pPr>
            <w:r w:rsidRPr="002A47C3">
              <w:rPr>
                <w:rFonts w:ascii="Times New Roman" w:hAnsi="Times New Roman"/>
                <w:bCs/>
              </w:rPr>
              <w:t xml:space="preserve">Характеризует обеспеченность детей дошкольного возраста местами в дошкольных образовательных организациях. Реализация Плана мероприятий «дорожной карты» </w:t>
            </w:r>
          </w:p>
          <w:p w:rsidR="002A47C3" w:rsidRPr="002A47C3" w:rsidRDefault="002A47C3" w:rsidP="002A47C3">
            <w:pPr>
              <w:pStyle w:val="a3"/>
              <w:rPr>
                <w:rFonts w:ascii="Times New Roman" w:hAnsi="Times New Roman"/>
                <w:bCs/>
              </w:rPr>
            </w:pPr>
            <w:r w:rsidRPr="002A47C3">
              <w:rPr>
                <w:rFonts w:ascii="Times New Roman" w:hAnsi="Times New Roman"/>
                <w:bCs/>
              </w:rPr>
              <w:t>«Поддержка негосударственных организаций к предоставлению услуг в социальной сфере».</w:t>
            </w:r>
          </w:p>
          <w:p w:rsidR="002A47C3" w:rsidRPr="002A47C3" w:rsidRDefault="002A47C3" w:rsidP="002A47C3">
            <w:pPr>
              <w:pStyle w:val="a3"/>
              <w:rPr>
                <w:rFonts w:ascii="Times New Roman" w:hAnsi="Times New Roman"/>
                <w:bCs/>
              </w:rPr>
            </w:pPr>
            <w:r w:rsidRPr="002A47C3">
              <w:rPr>
                <w:rFonts w:ascii="Times New Roman" w:hAnsi="Times New Roman"/>
                <w:bCs/>
              </w:rPr>
              <w:t>Показатель периодической отчетности</w:t>
            </w:r>
            <w:r w:rsidRPr="00701D9E">
              <w:rPr>
                <w:rFonts w:ascii="Times New Roman" w:hAnsi="Times New Roman"/>
                <w:bCs/>
              </w:rPr>
              <w:t xml:space="preserve"> </w:t>
            </w:r>
            <w:hyperlink r:id="rId20" w:history="1">
              <w:r w:rsidRPr="00701D9E">
                <w:rPr>
                  <w:rStyle w:val="ac"/>
                  <w:rFonts w:ascii="Times New Roman" w:hAnsi="Times New Roman"/>
                  <w:bCs/>
                  <w:color w:val="auto"/>
                  <w:u w:val="none"/>
                </w:rPr>
                <w:t>форма №85-К</w:t>
              </w:r>
            </w:hyperlink>
            <w:r w:rsidRPr="002A47C3">
              <w:rPr>
                <w:rFonts w:ascii="Times New Roman" w:hAnsi="Times New Roman"/>
                <w:bCs/>
              </w:rPr>
              <w:t xml:space="preserve"> (раздел 2.2</w:t>
            </w:r>
            <w:proofErr w:type="gramStart"/>
            <w:r w:rsidRPr="002A47C3">
              <w:rPr>
                <w:rFonts w:ascii="Times New Roman" w:hAnsi="Times New Roman"/>
                <w:bCs/>
              </w:rPr>
              <w:t>. сумма</w:t>
            </w:r>
            <w:proofErr w:type="gramEnd"/>
            <w:r w:rsidRPr="002A47C3">
              <w:rPr>
                <w:rFonts w:ascii="Times New Roman" w:hAnsi="Times New Roman"/>
                <w:bCs/>
              </w:rPr>
              <w:t xml:space="preserve"> граф 5,6 строки 01).</w:t>
            </w:r>
          </w:p>
          <w:p w:rsidR="002A47C3" w:rsidRDefault="002A47C3" w:rsidP="009C7557">
            <w:pPr>
              <w:pStyle w:val="a3"/>
              <w:jc w:val="both"/>
              <w:rPr>
                <w:rFonts w:ascii="Times New Roman" w:hAnsi="Times New Roman"/>
                <w:bCs/>
              </w:rPr>
            </w:pPr>
          </w:p>
          <w:p w:rsidR="009C7557" w:rsidRPr="00E563B7" w:rsidRDefault="009C7557" w:rsidP="009C7557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E563B7">
              <w:rPr>
                <w:rFonts w:ascii="Times New Roman" w:hAnsi="Times New Roman"/>
                <w:bCs/>
              </w:rPr>
              <w:t>6. Численность воспитанников в возрасте до трех лет, посещающих группы по присмотру и уходу в негосударственных (частных) организациях.</w:t>
            </w:r>
          </w:p>
          <w:p w:rsidR="009C7557" w:rsidRPr="00E563B7" w:rsidRDefault="009C7557" w:rsidP="009C7557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E563B7">
              <w:rPr>
                <w:rFonts w:ascii="Times New Roman" w:hAnsi="Times New Roman"/>
                <w:bCs/>
              </w:rPr>
              <w:t xml:space="preserve">Характеризует условия для передачи услуг в сфере образования в негосударственный сектор. Направлен на реализацию Плана мероприятий </w:t>
            </w:r>
            <w:r w:rsidR="00280A07">
              <w:rPr>
                <w:rFonts w:ascii="Times New Roman" w:hAnsi="Times New Roman"/>
                <w:bCs/>
              </w:rPr>
              <w:t>«</w:t>
            </w:r>
            <w:r w:rsidRPr="00E563B7">
              <w:rPr>
                <w:rFonts w:ascii="Times New Roman" w:hAnsi="Times New Roman"/>
                <w:bCs/>
              </w:rPr>
              <w:t>дорожной карты</w:t>
            </w:r>
            <w:r w:rsidR="00280A07">
              <w:rPr>
                <w:rFonts w:ascii="Times New Roman" w:hAnsi="Times New Roman"/>
                <w:bCs/>
              </w:rPr>
              <w:t>»</w:t>
            </w:r>
            <w:r w:rsidRPr="00E563B7">
              <w:rPr>
                <w:rFonts w:ascii="Times New Roman" w:hAnsi="Times New Roman"/>
                <w:bCs/>
              </w:rPr>
              <w:t xml:space="preserve"> </w:t>
            </w:r>
            <w:r w:rsidR="00280A07">
              <w:rPr>
                <w:rFonts w:ascii="Times New Roman" w:hAnsi="Times New Roman"/>
                <w:bCs/>
              </w:rPr>
              <w:t>«</w:t>
            </w:r>
            <w:r w:rsidRPr="00E563B7">
              <w:rPr>
                <w:rFonts w:ascii="Times New Roman" w:hAnsi="Times New Roman"/>
                <w:bCs/>
              </w:rPr>
              <w:t>Поддержка негосударственных организаций к предоставлению услуг в социальной сфере</w:t>
            </w:r>
            <w:r w:rsidR="00280A07">
              <w:rPr>
                <w:rFonts w:ascii="Times New Roman" w:hAnsi="Times New Roman"/>
                <w:bCs/>
              </w:rPr>
              <w:t>»</w:t>
            </w:r>
            <w:r w:rsidRPr="00E563B7">
              <w:rPr>
                <w:rFonts w:ascii="Times New Roman" w:hAnsi="Times New Roman"/>
                <w:bCs/>
              </w:rPr>
              <w:t>.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hAnsi="Times New Roman"/>
                <w:bCs/>
              </w:rPr>
              <w:lastRenderedPageBreak/>
              <w:t>Показатель рассчитывается из фактически предоставленных отчетов предпринимателями.</w:t>
            </w:r>
            <w:r w:rsidRPr="00E563B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15. Отношение среднемесячной заработной платы педагогических работников дошкольных образовательных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C7557" w:rsidRPr="00E563B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E563B7">
              <w:rPr>
                <w:rFonts w:ascii="Times New Roman" w:eastAsia="Calibri" w:hAnsi="Times New Roman" w:cs="Times New Roman"/>
              </w:rPr>
              <w:t>организаций</w:t>
            </w:r>
            <w:proofErr w:type="gramEnd"/>
            <w:r w:rsidRPr="00E563B7">
              <w:rPr>
                <w:rFonts w:ascii="Times New Roman" w:eastAsia="Calibri" w:hAnsi="Times New Roman" w:cs="Times New Roman"/>
              </w:rPr>
              <w:t xml:space="preserve"> к среднемесячной заработной плате в сфере общего образования.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мотивацию педагогических работников к активному участию в модернизации образования и отражает качество образования, которое в существенной степени зависит от уровня оплаты труда, способствует повышению престижа педагогической деятельности.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47C3">
              <w:rPr>
                <w:rFonts w:ascii="Times New Roman" w:eastAsia="Calibri" w:hAnsi="Times New Roman" w:cs="Times New Roman"/>
              </w:rPr>
              <w:t>Определяется соотношением среднемесячных заработных плат педагогических работников дошкольных образовательных организаций и общеобразовательных организаций субъекта Российской Федерации, находящихся в государственной (муниципальной) собственности.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47C3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47C3">
              <w:rPr>
                <w:rFonts w:ascii="Times New Roman" w:eastAsia="Calibri" w:hAnsi="Times New Roman" w:cs="Times New Roman"/>
              </w:rPr>
              <w:t>(ЗП1 / ЗП2) * 100,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A47C3">
              <w:rPr>
                <w:rFonts w:ascii="Times New Roman" w:eastAsia="Calibri" w:hAnsi="Times New Roman" w:cs="Times New Roman"/>
              </w:rPr>
              <w:t>ЗПi</w:t>
            </w:r>
            <w:proofErr w:type="spellEnd"/>
            <w:r w:rsidRPr="002A47C3">
              <w:rPr>
                <w:rFonts w:ascii="Times New Roman" w:eastAsia="Calibri" w:hAnsi="Times New Roman" w:cs="Times New Roman"/>
              </w:rPr>
              <w:t xml:space="preserve"> = {(</w:t>
            </w:r>
            <w:proofErr w:type="spellStart"/>
            <w:r w:rsidRPr="002A47C3">
              <w:rPr>
                <w:rFonts w:ascii="Times New Roman" w:eastAsia="Calibri" w:hAnsi="Times New Roman" w:cs="Times New Roman"/>
              </w:rPr>
              <w:t>ФЗПi</w:t>
            </w:r>
            <w:proofErr w:type="spellEnd"/>
            <w:r w:rsidRPr="002A47C3">
              <w:rPr>
                <w:rFonts w:ascii="Times New Roman" w:eastAsia="Calibri" w:hAnsi="Times New Roman" w:cs="Times New Roman"/>
              </w:rPr>
              <w:t xml:space="preserve"> / </w:t>
            </w:r>
            <w:proofErr w:type="spellStart"/>
            <w:r w:rsidRPr="002A47C3">
              <w:rPr>
                <w:rFonts w:ascii="Times New Roman" w:eastAsia="Calibri" w:hAnsi="Times New Roman" w:cs="Times New Roman"/>
              </w:rPr>
              <w:t>ЧСПi</w:t>
            </w:r>
            <w:proofErr w:type="spellEnd"/>
            <w:r w:rsidRPr="002A47C3">
              <w:rPr>
                <w:rFonts w:ascii="Times New Roman" w:eastAsia="Calibri" w:hAnsi="Times New Roman" w:cs="Times New Roman"/>
              </w:rPr>
              <w:t>) / 12} * 1000, i = 1,2, где: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A47C3">
              <w:rPr>
                <w:rFonts w:ascii="Times New Roman" w:eastAsia="Calibri" w:hAnsi="Times New Roman" w:cs="Times New Roman"/>
              </w:rPr>
              <w:t>ЗПi</w:t>
            </w:r>
            <w:proofErr w:type="spellEnd"/>
            <w:r w:rsidRPr="002A47C3">
              <w:rPr>
                <w:rFonts w:ascii="Times New Roman" w:eastAsia="Calibri" w:hAnsi="Times New Roman" w:cs="Times New Roman"/>
              </w:rPr>
              <w:t xml:space="preserve"> - заработная плата педагогических работников списочного состава (без внешних совместителей) муниципальных образовательных организаций;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47C3">
              <w:rPr>
                <w:rFonts w:ascii="Times New Roman" w:eastAsia="Calibri" w:hAnsi="Times New Roman" w:cs="Times New Roman"/>
              </w:rPr>
              <w:t>ФЗП</w:t>
            </w:r>
            <w:r w:rsidRPr="002A47C3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2A47C3">
              <w:rPr>
                <w:rFonts w:ascii="Times New Roman" w:eastAsia="Calibri" w:hAnsi="Times New Roman" w:cs="Times New Roman"/>
              </w:rPr>
              <w:t xml:space="preserve"> - фонд начисленной заработной платы педагогических работников списочного состава (без внешних совместителей) муниципальных дошкольных образовательных организаций - всего (периодическая отчетность, форма №ЗП-образование);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47C3">
              <w:rPr>
                <w:rFonts w:ascii="Times New Roman" w:eastAsia="Calibri" w:hAnsi="Times New Roman" w:cs="Times New Roman"/>
              </w:rPr>
              <w:t>ФЗП</w:t>
            </w:r>
            <w:r w:rsidRPr="002A47C3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2A47C3">
              <w:rPr>
                <w:rFonts w:ascii="Times New Roman" w:eastAsia="Calibri" w:hAnsi="Times New Roman" w:cs="Times New Roman"/>
              </w:rPr>
              <w:t xml:space="preserve"> - фонд начисленной заработной платы педагогических работников списочного состава (без внешних совместителей) муниципальных общеобразовательных организаций - всего (периодическая отчетность, форма №ЗП-образование);</w:t>
            </w:r>
          </w:p>
          <w:p w:rsidR="002A47C3" w:rsidRPr="0099622F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47C3">
              <w:rPr>
                <w:rFonts w:ascii="Times New Roman" w:eastAsia="Calibri" w:hAnsi="Times New Roman" w:cs="Times New Roman"/>
              </w:rPr>
              <w:t>ЧСП</w:t>
            </w:r>
            <w:r w:rsidRPr="002A47C3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2A47C3">
              <w:rPr>
                <w:rFonts w:ascii="Times New Roman" w:eastAsia="Calibri" w:hAnsi="Times New Roman" w:cs="Times New Roman"/>
              </w:rPr>
              <w:t xml:space="preserve"> - средняя численность педагогических работников списочного состава (без внешних совместителей) муниципальных дошкольных образовательных организаций</w:t>
            </w:r>
          </w:p>
        </w:tc>
      </w:tr>
      <w:tr w:rsidR="009C7557" w:rsidRPr="00974830" w:rsidTr="009C7557">
        <w:tc>
          <w:tcPr>
            <w:tcW w:w="1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</w:rPr>
            </w:pPr>
          </w:p>
        </w:tc>
        <w:tc>
          <w:tcPr>
            <w:tcW w:w="1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E563B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ЧСП</w:t>
            </w:r>
            <w:r w:rsidRPr="00E563B7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E563B7">
              <w:rPr>
                <w:rFonts w:ascii="Times New Roman" w:eastAsia="Calibri" w:hAnsi="Times New Roman" w:cs="Times New Roman"/>
              </w:rPr>
              <w:t xml:space="preserve"> - средняя численность педагогических работников списочного состава (без внешних совместителей) муниципальных общеобразовательных организаций (периодическая отчетность, форма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563B7">
              <w:rPr>
                <w:rFonts w:ascii="Times New Roman" w:eastAsia="Calibri" w:hAnsi="Times New Roman" w:cs="Times New Roman"/>
              </w:rPr>
              <w:t>№ЗП-образование).</w:t>
            </w:r>
          </w:p>
          <w:p w:rsidR="009C7557" w:rsidRPr="007812B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9C7557" w:rsidRPr="00E563B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16. Отношение среднемесячной заработной платы педагогических работников общеобразовательных организаций к среднемесячной заработной плате в автономном округе.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Характеризует мотивацию педагогических работников к активному участию в модернизации образования и отражает качество образования, которое в существенной степени зависит</w:t>
            </w:r>
          </w:p>
          <w:p w:rsidR="002A47C3" w:rsidRPr="00E563B7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E563B7">
              <w:rPr>
                <w:rFonts w:ascii="Times New Roman" w:eastAsia="Calibri" w:hAnsi="Times New Roman" w:cs="Times New Roman"/>
              </w:rPr>
              <w:t>от</w:t>
            </w:r>
            <w:proofErr w:type="gramEnd"/>
            <w:r w:rsidRPr="00E563B7">
              <w:rPr>
                <w:rFonts w:ascii="Times New Roman" w:eastAsia="Calibri" w:hAnsi="Times New Roman" w:cs="Times New Roman"/>
              </w:rPr>
              <w:t xml:space="preserve"> уровня оплаты труда, способствует повышению престижа педагогической деятельности.</w:t>
            </w:r>
          </w:p>
          <w:p w:rsidR="002A47C3" w:rsidRPr="00E563B7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Определяется соотношением среднемесячных заработных плат педагогических работников общеобразовательных организаций и среднемесячной заработной платы в автономном округе.</w:t>
            </w:r>
          </w:p>
          <w:p w:rsidR="002A47C3" w:rsidRPr="00E563B7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2A47C3" w:rsidRPr="00E563B7" w:rsidRDefault="002A47C3" w:rsidP="002A4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E563B7">
              <w:rPr>
                <w:rFonts w:ascii="Times New Roman" w:eastAsia="Calibri" w:hAnsi="Times New Roman" w:cs="Times New Roman"/>
              </w:rPr>
              <w:t>ЗПпоу</w:t>
            </w:r>
            <w:proofErr w:type="spellEnd"/>
            <w:r w:rsidRPr="00E563B7">
              <w:rPr>
                <w:rFonts w:ascii="Times New Roman" w:eastAsia="Calibri" w:hAnsi="Times New Roman" w:cs="Times New Roman"/>
              </w:rPr>
              <w:t xml:space="preserve"> / </w:t>
            </w:r>
            <w:proofErr w:type="spellStart"/>
            <w:r w:rsidRPr="00E563B7">
              <w:rPr>
                <w:rFonts w:ascii="Times New Roman" w:eastAsia="Calibri" w:hAnsi="Times New Roman" w:cs="Times New Roman"/>
              </w:rPr>
              <w:t>ЗПнн</w:t>
            </w:r>
            <w:proofErr w:type="spellEnd"/>
            <w:r w:rsidRPr="00E563B7">
              <w:rPr>
                <w:rFonts w:ascii="Times New Roman" w:eastAsia="Calibri" w:hAnsi="Times New Roman" w:cs="Times New Roman"/>
              </w:rPr>
              <w:t>) * 100, где:</w:t>
            </w:r>
          </w:p>
          <w:p w:rsidR="002A47C3" w:rsidRPr="00E563B7" w:rsidRDefault="002A47C3" w:rsidP="002A47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563B7">
              <w:rPr>
                <w:rFonts w:ascii="Times New Roman" w:eastAsia="Calibri" w:hAnsi="Times New Roman" w:cs="Times New Roman"/>
              </w:rPr>
              <w:t>ЗПпоу</w:t>
            </w:r>
            <w:proofErr w:type="spellEnd"/>
            <w:r w:rsidRPr="00E563B7">
              <w:rPr>
                <w:rFonts w:ascii="Times New Roman" w:eastAsia="Calibri" w:hAnsi="Times New Roman" w:cs="Times New Roman"/>
              </w:rPr>
              <w:t xml:space="preserve"> = {(</w:t>
            </w:r>
            <w:proofErr w:type="spellStart"/>
            <w:r w:rsidRPr="00E563B7">
              <w:rPr>
                <w:rFonts w:ascii="Times New Roman" w:eastAsia="Calibri" w:hAnsi="Times New Roman" w:cs="Times New Roman"/>
              </w:rPr>
              <w:t>ФЗПпоу</w:t>
            </w:r>
            <w:proofErr w:type="spellEnd"/>
            <w:r w:rsidRPr="00E563B7">
              <w:rPr>
                <w:rFonts w:ascii="Times New Roman" w:eastAsia="Calibri" w:hAnsi="Times New Roman" w:cs="Times New Roman"/>
              </w:rPr>
              <w:t xml:space="preserve"> / </w:t>
            </w:r>
            <w:proofErr w:type="spellStart"/>
            <w:r w:rsidRPr="00E563B7">
              <w:rPr>
                <w:rFonts w:ascii="Times New Roman" w:eastAsia="Calibri" w:hAnsi="Times New Roman" w:cs="Times New Roman"/>
              </w:rPr>
              <w:t>ЧСПпоу</w:t>
            </w:r>
            <w:proofErr w:type="spellEnd"/>
            <w:r w:rsidRPr="00E563B7">
              <w:rPr>
                <w:rFonts w:ascii="Times New Roman" w:eastAsia="Calibri" w:hAnsi="Times New Roman" w:cs="Times New Roman"/>
              </w:rPr>
              <w:t>) / 12} * 1000</w:t>
            </w:r>
          </w:p>
          <w:p w:rsid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</w:rPr>
            </w:pPr>
            <w:proofErr w:type="spellStart"/>
            <w:r w:rsidRPr="00E563B7">
              <w:rPr>
                <w:rFonts w:ascii="Times New Roman" w:eastAsia="Calibri" w:hAnsi="Times New Roman" w:cs="Times New Roman"/>
                <w:spacing w:val="-6"/>
              </w:rPr>
              <w:t>ЗПпоу</w:t>
            </w:r>
            <w:proofErr w:type="spellEnd"/>
            <w:r w:rsidRPr="00E563B7">
              <w:rPr>
                <w:rFonts w:ascii="Times New Roman" w:eastAsia="Calibri" w:hAnsi="Times New Roman" w:cs="Times New Roman"/>
                <w:spacing w:val="-6"/>
              </w:rPr>
              <w:t xml:space="preserve"> - заработная плата педагогических работников списочного состава (без внешних совместителей) общеобразовательных организаций;</w:t>
            </w:r>
          </w:p>
          <w:p w:rsidR="002A47C3" w:rsidRPr="00E563B7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563B7">
              <w:rPr>
                <w:rFonts w:ascii="Times New Roman" w:eastAsia="Calibri" w:hAnsi="Times New Roman" w:cs="Times New Roman"/>
              </w:rPr>
              <w:t>ФЗПпоу</w:t>
            </w:r>
            <w:proofErr w:type="spellEnd"/>
            <w:r w:rsidRPr="00E563B7">
              <w:rPr>
                <w:rFonts w:ascii="Times New Roman" w:eastAsia="Calibri" w:hAnsi="Times New Roman" w:cs="Times New Roman"/>
              </w:rPr>
              <w:t xml:space="preserve"> - фонд начисленной заработной платы педагогических работников списочного состава (без внешних совместителей) общеобразовательных организаций - всего (периодическая отчетность, форма №ЗП-образование);</w:t>
            </w:r>
          </w:p>
          <w:p w:rsidR="002A47C3" w:rsidRPr="00E563B7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563B7">
              <w:rPr>
                <w:rFonts w:ascii="Times New Roman" w:eastAsia="Calibri" w:hAnsi="Times New Roman" w:cs="Times New Roman"/>
              </w:rPr>
              <w:t>ЧСПпоу</w:t>
            </w:r>
            <w:proofErr w:type="spellEnd"/>
            <w:r w:rsidRPr="00E563B7">
              <w:rPr>
                <w:rFonts w:ascii="Times New Roman" w:eastAsia="Calibri" w:hAnsi="Times New Roman" w:cs="Times New Roman"/>
              </w:rPr>
              <w:t xml:space="preserve"> - средняя численность педагогических работников списочного состава (без внешних совместителей) муниципальных общеобразовательных организаций (периодическая отчетность, форма №ЗП-образование);</w:t>
            </w:r>
          </w:p>
          <w:p w:rsidR="002A47C3" w:rsidRPr="00E563B7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563B7">
              <w:rPr>
                <w:rFonts w:ascii="Times New Roman" w:eastAsia="Calibri" w:hAnsi="Times New Roman" w:cs="Times New Roman"/>
              </w:rPr>
              <w:t>ЗПнн</w:t>
            </w:r>
            <w:proofErr w:type="spellEnd"/>
            <w:r w:rsidRPr="00E563B7">
              <w:rPr>
                <w:rFonts w:ascii="Times New Roman" w:eastAsia="Calibri" w:hAnsi="Times New Roman" w:cs="Times New Roman"/>
              </w:rPr>
              <w:t xml:space="preserve"> - среднемесячная номинальная начисленная заработная плата в автономном округе. Данные рассчитываются </w:t>
            </w:r>
            <w:proofErr w:type="spellStart"/>
            <w:r w:rsidRPr="00E563B7">
              <w:rPr>
                <w:rFonts w:ascii="Times New Roman" w:eastAsia="Calibri" w:hAnsi="Times New Roman" w:cs="Times New Roman"/>
              </w:rPr>
              <w:t>Депэкономики</w:t>
            </w:r>
            <w:proofErr w:type="spellEnd"/>
            <w:r w:rsidRPr="00E563B7">
              <w:rPr>
                <w:rFonts w:ascii="Times New Roman" w:eastAsia="Calibri" w:hAnsi="Times New Roman" w:cs="Times New Roman"/>
              </w:rPr>
              <w:t xml:space="preserve"> Югры, окончательные итоги Росстат.</w:t>
            </w:r>
          </w:p>
          <w:p w:rsidR="002A47C3" w:rsidRPr="00974830" w:rsidRDefault="002A47C3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2410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7"/>
        <w:gridCol w:w="2112"/>
        <w:gridCol w:w="3672"/>
        <w:gridCol w:w="3127"/>
        <w:gridCol w:w="6232"/>
      </w:tblGrid>
      <w:tr w:rsidR="009C7557" w:rsidRPr="00974830" w:rsidTr="002A47C3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</w:rPr>
            </w:pP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3C5EAB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  <w:r w:rsidR="009C7557" w:rsidRPr="00E563B7">
              <w:rPr>
                <w:rFonts w:ascii="Times New Roman" w:eastAsia="Calibri" w:hAnsi="Times New Roman" w:cs="Times New Roman"/>
              </w:rPr>
              <w:t>. Доля негосударственных, в том числе некоммерческих, организаций, предоставляющих услуги в сфере образования, в общем числе организаций, предоставляющих услуги в сфере образования.</w:t>
            </w:r>
          </w:p>
          <w:p w:rsidR="009C7557" w:rsidRPr="00E563B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Характеризует обеспечение предоставления услуг в сфере образования негосударственными организациями.</w:t>
            </w:r>
          </w:p>
          <w:p w:rsidR="009C7557" w:rsidRPr="00E563B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Определяется как отношение количества негосударственных организаций (коммерческих, некоммерческих), от общего числа организаций, предоставляющих услуги в сфере образования.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563B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2A47C3" w:rsidRDefault="002A47C3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A47C3">
              <w:rPr>
                <w:rFonts w:ascii="Times New Roman" w:eastAsia="Calibri" w:hAnsi="Times New Roman" w:cs="Times New Roman"/>
              </w:rPr>
              <w:t>К</w:t>
            </w:r>
            <w:r w:rsidRPr="002A47C3">
              <w:rPr>
                <w:rFonts w:ascii="Times New Roman" w:eastAsia="Calibri" w:hAnsi="Times New Roman" w:cs="Times New Roman"/>
                <w:vertAlign w:val="subscript"/>
              </w:rPr>
              <w:t>н</w:t>
            </w:r>
            <w:proofErr w:type="spellEnd"/>
            <w:r w:rsidRPr="002A47C3">
              <w:rPr>
                <w:rFonts w:ascii="Times New Roman" w:eastAsia="Calibri" w:hAnsi="Times New Roman" w:cs="Times New Roman"/>
              </w:rPr>
              <w:t>/К</w:t>
            </w:r>
            <w:r w:rsidRPr="002A47C3">
              <w:rPr>
                <w:rFonts w:ascii="Times New Roman" w:eastAsia="Calibri" w:hAnsi="Times New Roman" w:cs="Times New Roman"/>
                <w:vertAlign w:val="subscript"/>
              </w:rPr>
              <w:t>о</w:t>
            </w:r>
            <w:r w:rsidRPr="002A47C3">
              <w:rPr>
                <w:rFonts w:ascii="Times New Roman" w:eastAsia="Calibri" w:hAnsi="Times New Roman" w:cs="Times New Roman"/>
              </w:rPr>
              <w:t xml:space="preserve"> * 100%, где: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A47C3">
              <w:rPr>
                <w:rFonts w:ascii="Times New Roman" w:eastAsia="Calibri" w:hAnsi="Times New Roman" w:cs="Times New Roman"/>
              </w:rPr>
              <w:t>К</w:t>
            </w:r>
            <w:r w:rsidRPr="002A47C3">
              <w:rPr>
                <w:rFonts w:ascii="Times New Roman" w:eastAsia="Calibri" w:hAnsi="Times New Roman" w:cs="Times New Roman"/>
                <w:vertAlign w:val="subscript"/>
              </w:rPr>
              <w:t>н</w:t>
            </w:r>
            <w:proofErr w:type="spellEnd"/>
            <w:r w:rsidRPr="002A47C3">
              <w:rPr>
                <w:rFonts w:ascii="Times New Roman" w:eastAsia="Calibri" w:hAnsi="Times New Roman" w:cs="Times New Roman"/>
              </w:rPr>
              <w:t xml:space="preserve"> – количество негосударственных, в том числе некоммерческих, организаций, предоставляющих услуги в сфере образования;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47C3">
              <w:rPr>
                <w:rFonts w:ascii="Times New Roman" w:eastAsia="Calibri" w:hAnsi="Times New Roman" w:cs="Times New Roman"/>
              </w:rPr>
              <w:t>К</w:t>
            </w:r>
            <w:r w:rsidRPr="002A47C3">
              <w:rPr>
                <w:rFonts w:ascii="Times New Roman" w:eastAsia="Calibri" w:hAnsi="Times New Roman" w:cs="Times New Roman"/>
                <w:vertAlign w:val="subscript"/>
              </w:rPr>
              <w:t>о</w:t>
            </w:r>
            <w:r w:rsidRPr="002A47C3">
              <w:rPr>
                <w:rFonts w:ascii="Times New Roman" w:eastAsia="Calibri" w:hAnsi="Times New Roman" w:cs="Times New Roman"/>
              </w:rPr>
              <w:t xml:space="preserve"> - общее число организаций, предоставляющих услуги в сфере образования.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47C3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A47C3">
              <w:rPr>
                <w:rFonts w:ascii="Times New Roman" w:eastAsia="Calibri" w:hAnsi="Times New Roman" w:cs="Times New Roman"/>
              </w:rPr>
              <w:t>К</w:t>
            </w:r>
            <w:r w:rsidRPr="002A47C3">
              <w:rPr>
                <w:rFonts w:ascii="Times New Roman" w:eastAsia="Calibri" w:hAnsi="Times New Roman" w:cs="Times New Roman"/>
                <w:vertAlign w:val="subscript"/>
              </w:rPr>
              <w:t>н</w:t>
            </w:r>
            <w:proofErr w:type="spellEnd"/>
            <w:r w:rsidRPr="002A47C3">
              <w:rPr>
                <w:rFonts w:ascii="Times New Roman" w:eastAsia="Calibri" w:hAnsi="Times New Roman" w:cs="Times New Roman"/>
              </w:rPr>
              <w:t>/К</w:t>
            </w:r>
            <w:r w:rsidRPr="002A47C3">
              <w:rPr>
                <w:rFonts w:ascii="Times New Roman" w:eastAsia="Calibri" w:hAnsi="Times New Roman" w:cs="Times New Roman"/>
                <w:vertAlign w:val="subscript"/>
              </w:rPr>
              <w:t>о</w:t>
            </w:r>
            <w:r w:rsidRPr="002A47C3">
              <w:rPr>
                <w:rFonts w:ascii="Times New Roman" w:eastAsia="Calibri" w:hAnsi="Times New Roman" w:cs="Times New Roman"/>
              </w:rPr>
              <w:t xml:space="preserve"> * 100%, где:</w:t>
            </w:r>
          </w:p>
          <w:p w:rsidR="002A47C3" w:rsidRPr="002A47C3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2A47C3">
              <w:rPr>
                <w:rFonts w:ascii="Times New Roman" w:eastAsia="Calibri" w:hAnsi="Times New Roman" w:cs="Times New Roman"/>
              </w:rPr>
              <w:t>К</w:t>
            </w:r>
            <w:r w:rsidRPr="002A47C3">
              <w:rPr>
                <w:rFonts w:ascii="Times New Roman" w:eastAsia="Calibri" w:hAnsi="Times New Roman" w:cs="Times New Roman"/>
                <w:vertAlign w:val="subscript"/>
              </w:rPr>
              <w:t>н</w:t>
            </w:r>
            <w:proofErr w:type="spellEnd"/>
            <w:r w:rsidRPr="002A47C3">
              <w:rPr>
                <w:rFonts w:ascii="Times New Roman" w:eastAsia="Calibri" w:hAnsi="Times New Roman" w:cs="Times New Roman"/>
              </w:rPr>
              <w:t xml:space="preserve"> – количество негосударственных, в том числе некоммерческих, организаций, предоставляющих услуги в сфере образования;</w:t>
            </w:r>
          </w:p>
          <w:p w:rsidR="002A47C3" w:rsidRPr="00974830" w:rsidRDefault="002A47C3" w:rsidP="002A4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47C3">
              <w:rPr>
                <w:rFonts w:ascii="Times New Roman" w:eastAsia="Calibri" w:hAnsi="Times New Roman" w:cs="Times New Roman"/>
              </w:rPr>
              <w:t>К</w:t>
            </w:r>
            <w:r w:rsidRPr="002A47C3">
              <w:rPr>
                <w:rFonts w:ascii="Times New Roman" w:eastAsia="Calibri" w:hAnsi="Times New Roman" w:cs="Times New Roman"/>
                <w:vertAlign w:val="subscript"/>
              </w:rPr>
              <w:t>о</w:t>
            </w:r>
            <w:r w:rsidRPr="002A47C3">
              <w:rPr>
                <w:rFonts w:ascii="Times New Roman" w:eastAsia="Calibri" w:hAnsi="Times New Roman" w:cs="Times New Roman"/>
              </w:rPr>
              <w:t xml:space="preserve"> - общее число организаций, предоставляющих услуги в сфере образования.</w:t>
            </w:r>
          </w:p>
        </w:tc>
      </w:tr>
      <w:tr w:rsidR="009C7557" w:rsidRPr="00974830" w:rsidTr="002A47C3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1.4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FC75D1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Организация деятельности лагерей с дневным пребыванием детей, лагерей труда и отдыха на базах муниципальных учреждений и организаций. Организация отдыха и оздоровления детей в санаторно- оздоровительных учреждениях. Организация отдыха и оздоровления детей в загородных стационарных детских оздоровительных лагерях.  Организация пеших походов и </w:t>
            </w:r>
            <w:r w:rsidRPr="00FC75D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lastRenderedPageBreak/>
              <w:t>экспедиций. Участие в практических обучающих семинарах по подготовке и повышению квалификации педагогических кадров.</w:t>
            </w:r>
          </w:p>
          <w:p w:rsidR="002A47C3" w:rsidRPr="003C5EAB" w:rsidRDefault="009C7557" w:rsidP="002A47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Организации культурно-досуговой деятельности и совершенствование условий для развития сферы молодёжного отдыха, массовых видов спорта и туризма, обеспечивающих разумное и полезное проведение детьми свободного времени, их духовно-</w:t>
            </w:r>
            <w:r w:rsidR="002A47C3" w:rsidRPr="003C5EAB">
              <w:rPr>
                <w:rFonts w:ascii="Times New Roman" w:eastAsia="Times New Roman" w:hAnsi="Times New Roman" w:cs="Times New Roman"/>
                <w:lang w:eastAsia="ru-RU"/>
              </w:rPr>
              <w:t xml:space="preserve"> нравственное развитие.</w:t>
            </w:r>
          </w:p>
          <w:p w:rsidR="002A47C3" w:rsidRPr="003C5EAB" w:rsidRDefault="002A47C3" w:rsidP="002A47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EAB">
              <w:rPr>
                <w:rFonts w:ascii="Times New Roman" w:eastAsia="Times New Roman" w:hAnsi="Times New Roman" w:cs="Times New Roman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лагерях труда и отдыха с дневным пребыванием детей.</w:t>
            </w:r>
          </w:p>
          <w:p w:rsidR="002A47C3" w:rsidRPr="003C5EAB" w:rsidRDefault="002A47C3" w:rsidP="002A47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EA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немуниципальным организациям (коммерческим, некоммерческим) в целях </w:t>
            </w:r>
            <w:r w:rsidRPr="003C5EAB">
              <w:rPr>
                <w:rFonts w:ascii="Times New Roman" w:hAnsi="Times New Roman" w:cs="Times New Roman"/>
              </w:rPr>
              <w:t xml:space="preserve">финансового обеспечения затрат в связи с выполнением муниципальной работы </w:t>
            </w:r>
          </w:p>
          <w:p w:rsidR="009C7557" w:rsidRPr="00FC75D1" w:rsidRDefault="002A47C3" w:rsidP="002A47C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C5EAB">
              <w:rPr>
                <w:rFonts w:ascii="Times New Roman" w:hAnsi="Times New Roman" w:cs="Times New Roman"/>
              </w:rPr>
              <w:t>«Организация досуга детей, подростков и молодёжи» (содержание – иная досуговая деятельность)»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lastRenderedPageBreak/>
              <w:t xml:space="preserve">Постановление Администрации города Когалыма от 15.02.2016 №432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Об утверждении Административного регламента предоставления муниципальной услуги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Организация отдыха детей в каникулярное время в части предоставления детям, проживающим в городе Когалыме, путёвок в </w:t>
            </w:r>
            <w:r w:rsidRPr="00974830">
              <w:rPr>
                <w:rFonts w:ascii="Times New Roman" w:eastAsia="Calibri" w:hAnsi="Times New Roman" w:cs="Times New Roman"/>
              </w:rPr>
              <w:lastRenderedPageBreak/>
              <w:t>организации, обеспечивающие отдых и оздоровление детей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23.07.2015 №2305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Об утверждении стандарта качества предоставления муниципальной услуги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Организация отдыха детей в каникулярное время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2A47C3" w:rsidRPr="003C5EAB" w:rsidRDefault="009C7557" w:rsidP="002A4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</w:t>
            </w:r>
            <w:r w:rsidRPr="00974830">
              <w:rPr>
                <w:rFonts w:ascii="Times New Roman" w:hAnsi="Times New Roman" w:cs="Times New Roman"/>
              </w:rPr>
              <w:t xml:space="preserve"> от 09.02.2016</w:t>
            </w:r>
            <w:r w:rsidR="002A47C3" w:rsidRPr="002A47C3">
              <w:rPr>
                <w:rFonts w:ascii="Times New Roman" w:hAnsi="Times New Roman" w:cs="Times New Roman"/>
              </w:rPr>
              <w:t xml:space="preserve"> </w:t>
            </w:r>
            <w:r w:rsidR="002A47C3">
              <w:rPr>
                <w:rFonts w:ascii="Times New Roman" w:hAnsi="Times New Roman" w:cs="Times New Roman"/>
              </w:rPr>
              <w:t>№</w:t>
            </w:r>
            <w:r w:rsidR="002A47C3" w:rsidRPr="003C5EAB">
              <w:rPr>
                <w:rFonts w:ascii="Times New Roman" w:hAnsi="Times New Roman" w:cs="Times New Roman"/>
              </w:rPr>
              <w:t>258 «Об утверждении стандарта качества муниципальной работы «Организация досуга детей, подростков и молодёжи».</w:t>
            </w:r>
          </w:p>
          <w:p w:rsidR="002A47C3" w:rsidRPr="003C5EAB" w:rsidRDefault="002A47C3" w:rsidP="002A47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EAB">
              <w:rPr>
                <w:rFonts w:ascii="Times New Roman" w:eastAsia="Calibri" w:hAnsi="Times New Roman" w:cs="Times New Roman"/>
              </w:rPr>
              <w:t>Постановление Администрации города Когалыма</w:t>
            </w:r>
            <w:r w:rsidRPr="003C5EAB">
              <w:rPr>
                <w:rFonts w:ascii="Times New Roman" w:hAnsi="Times New Roman" w:cs="Times New Roman"/>
              </w:rPr>
              <w:t xml:space="preserve"> от 15.01.2019 №43 «Об утверждении Порядка предоставления из бюджета города Когалыма субсидий </w:t>
            </w:r>
            <w:proofErr w:type="spellStart"/>
            <w:r w:rsidRPr="003C5EAB">
              <w:rPr>
                <w:rFonts w:ascii="Times New Roman" w:hAnsi="Times New Roman" w:cs="Times New Roman"/>
              </w:rPr>
              <w:t>немуниципальныморганизациям</w:t>
            </w:r>
            <w:proofErr w:type="spellEnd"/>
            <w:r w:rsidRPr="003C5EAB">
              <w:rPr>
                <w:rFonts w:ascii="Times New Roman" w:hAnsi="Times New Roman" w:cs="Times New Roman"/>
              </w:rPr>
              <w:t xml:space="preserve"> (коммерческим, некоммерческим) в целях финансового обеспечения затрат в связи с выполнением муниципальной работы </w:t>
            </w:r>
          </w:p>
          <w:p w:rsidR="009C7557" w:rsidRPr="00974830" w:rsidRDefault="002A47C3" w:rsidP="002A47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EAB">
              <w:rPr>
                <w:rFonts w:ascii="Times New Roman" w:hAnsi="Times New Roman" w:cs="Times New Roman"/>
              </w:rPr>
              <w:t>«Организация досуга детей, подростков и молодёжи» (содержание – иная досуговая деятельность)»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3C5EAB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30</w:t>
            </w:r>
            <w:r w:rsidR="009C7557" w:rsidRPr="00D87DE7">
              <w:rPr>
                <w:rFonts w:ascii="Times New Roman" w:eastAsia="Calibri" w:hAnsi="Times New Roman" w:cs="Times New Roman"/>
              </w:rPr>
              <w:t>.</w:t>
            </w:r>
            <w:r w:rsidR="009C7557">
              <w:rPr>
                <w:rFonts w:ascii="Times New Roman" w:eastAsia="Calibri" w:hAnsi="Times New Roman" w:cs="Times New Roman"/>
              </w:rPr>
              <w:t xml:space="preserve"> </w:t>
            </w:r>
            <w:r w:rsidR="009C7557" w:rsidRPr="00D87DE7">
              <w:rPr>
                <w:rFonts w:ascii="Times New Roman" w:eastAsia="Calibri" w:hAnsi="Times New Roman" w:cs="Times New Roman"/>
              </w:rPr>
              <w:t>Доля детей в возрасте от 6 до 17 лет (включительно), охваченных всеми формами отдыха и оздоровления, от общей численности детей, нуждающихся в оздоровлении (в том числе прошедших оздоровление в организациях отдыха детей и их оздоровления).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доступность детской оздоровительной кампании. Определяется соотношением численности детей в возрасте от 6 до 18 лет, охваченных всеми формами отдыха и оздоровления, к общей численности детей в возрасте от 6 до 18 лет.</w:t>
            </w:r>
          </w:p>
          <w:p w:rsidR="009C7557" w:rsidRPr="000F48B8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B00A7">
              <w:rPr>
                <w:rFonts w:ascii="Times New Roman" w:eastAsia="Calibri" w:hAnsi="Times New Roman" w:cs="Times New Roman"/>
              </w:rPr>
              <w:t>Рассчитывается по формуле:</w:t>
            </w:r>
            <m:oMath>
              <m:r>
                <w:rPr>
                  <w:rFonts w:ascii="Cambria Math" w:eastAsia="Calibri" w:hAnsi="Cambria Math" w:cs="Times New Roman"/>
                </w:rPr>
                <m:t xml:space="preserve"> </m:t>
              </m:r>
            </m:oMath>
          </w:p>
          <w:p w:rsidR="009C7557" w:rsidRDefault="002D5345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Д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>6-17</m:t>
                  </m:r>
                </m:sub>
              </m:sSub>
              <m:r>
                <w:rPr>
                  <w:rFonts w:ascii="Cambria Math" w:eastAsia="Calibri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Ч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</w:rPr>
                            <m:t>Дозд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</w:rPr>
                            <m:t>6-17</m:t>
                          </m:r>
                        </m:sub>
                      </m:sSub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Ч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</w:rPr>
                            <m:t>Добщ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</w:rPr>
                            <m:t>6-17</m:t>
                          </m:r>
                        </m:sub>
                      </m:sSub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</w:rPr>
                <m:t>*100%</m:t>
              </m:r>
            </m:oMath>
            <w:r w:rsidR="009C7557">
              <w:rPr>
                <w:rFonts w:ascii="Times New Roman" w:eastAsia="Calibri" w:hAnsi="Times New Roman" w:cs="Times New Roman"/>
              </w:rPr>
              <w:t>, где:</w:t>
            </w:r>
          </w:p>
          <w:p w:rsidR="009C7557" w:rsidRPr="008B00A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B00A7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A3C278F" wp14:editId="50C66E4B">
                  <wp:extent cx="517525" cy="25908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00A7">
              <w:rPr>
                <w:rFonts w:ascii="Times New Roman" w:eastAsia="Calibri" w:hAnsi="Times New Roman" w:cs="Times New Roman"/>
              </w:rPr>
              <w:t xml:space="preserve"> - численность детей в возрасте от 6 до 18 лет, охваченных всеми формами отдыха и оздоровления (дополнительные сведения);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B00A7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78208D0" wp14:editId="0298FE0A">
                  <wp:extent cx="543560" cy="25908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5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00A7">
              <w:rPr>
                <w:rFonts w:ascii="Times New Roman" w:eastAsia="Calibri" w:hAnsi="Times New Roman" w:cs="Times New Roman"/>
              </w:rPr>
              <w:t xml:space="preserve"> - общая численность детей в возрасте от 5 до 18 лет (демографические данные).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2118"/>
        <w:gridCol w:w="3675"/>
        <w:gridCol w:w="3392"/>
        <w:gridCol w:w="5951"/>
      </w:tblGrid>
      <w:tr w:rsidR="009C7557" w:rsidRPr="00FC75D1" w:rsidTr="009C755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FC75D1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lastRenderedPageBreak/>
              <w:t>1.5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FC75D1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проект 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>Успех каждого ребенка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FC75D1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 xml:space="preserve">Персонифицированное финансирование дополнительного образования детей. </w:t>
            </w:r>
            <w:r w:rsidRPr="00FC75D1">
              <w:rPr>
                <w:rFonts w:ascii="Times New Roman" w:eastAsia="Calibri" w:hAnsi="Times New Roman" w:cs="Times New Roman"/>
              </w:rPr>
              <w:t xml:space="preserve">Реализация </w:t>
            </w: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>программы персонифицированного финансирования дополнительного образования детей в городе Когалыме на 2017 - 2020 годы.</w:t>
            </w:r>
          </w:p>
          <w:p w:rsidR="009C7557" w:rsidRPr="00FC75D1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немуниципальным организациям (коммерческим, некоммерческим) в целях финансового обеспечения затрат в связи с выполнением муниципальной услуги 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FC75D1">
              <w:rPr>
                <w:rFonts w:ascii="Times New Roman" w:eastAsia="Times New Roman" w:hAnsi="Times New Roman" w:cs="Times New Roman"/>
                <w:lang w:eastAsia="ru-RU"/>
              </w:rPr>
              <w:t>Реализация дополнительных общеразвивающих программ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FC75D1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 xml:space="preserve">Пункт 3 Статья 8, статья 99 Федерального закона от 29.12.2012 № 273-ФЗ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FC75D1">
              <w:rPr>
                <w:rFonts w:ascii="Times New Roman" w:eastAsia="Calibri" w:hAnsi="Times New Roman" w:cs="Times New Roman"/>
              </w:rPr>
              <w:t>Об образовании в Российской Федерации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FC75D1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FC75D1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04.06.2015 №1686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FC75D1">
              <w:rPr>
                <w:rFonts w:ascii="Times New Roman" w:eastAsia="Calibri" w:hAnsi="Times New Roman" w:cs="Times New Roman"/>
              </w:rPr>
              <w:t>Об утверждении стандарта качества предоставления дополнительных общеразвивающих программ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FC75D1">
              <w:rPr>
                <w:rFonts w:ascii="Times New Roman" w:eastAsia="Calibri" w:hAnsi="Times New Roman" w:cs="Times New Roman"/>
              </w:rPr>
              <w:t xml:space="preserve"> (содержание – дополнительное образование)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FC75D1">
              <w:rPr>
                <w:rFonts w:ascii="Times New Roman" w:eastAsia="Calibri" w:hAnsi="Times New Roman" w:cs="Times New Roman"/>
              </w:rPr>
              <w:t>.</w:t>
            </w:r>
          </w:p>
          <w:p w:rsidR="009C7557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16.07.2017 №1355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FC75D1">
              <w:rPr>
                <w:rFonts w:ascii="Times New Roman" w:eastAsia="Calibri" w:hAnsi="Times New Roman" w:cs="Times New Roman"/>
              </w:rPr>
              <w:t>Об утверждении программы персонифицированного финансирования дополнительного образования детей в городе Когалыме на 2017 - 2020 годы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="003C5EAB">
              <w:rPr>
                <w:rFonts w:ascii="Times New Roman" w:eastAsia="Calibri" w:hAnsi="Times New Roman" w:cs="Times New Roman"/>
              </w:rPr>
              <w:t>.</w:t>
            </w:r>
          </w:p>
          <w:p w:rsidR="003C5EAB" w:rsidRPr="00FC75D1" w:rsidRDefault="003C5EAB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5EAB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28.09.2018 N 2145</w:t>
            </w:r>
            <w:r>
              <w:rPr>
                <w:rFonts w:ascii="Times New Roman" w:eastAsia="Calibri" w:hAnsi="Times New Roman" w:cs="Times New Roman"/>
              </w:rPr>
              <w:t xml:space="preserve"> «</w:t>
            </w:r>
            <w:r w:rsidRPr="003C5EAB">
              <w:rPr>
                <w:rFonts w:ascii="Times New Roman" w:eastAsia="Calibri" w:hAnsi="Times New Roman" w:cs="Times New Roman"/>
              </w:rPr>
              <w:t>Об утверждении Порядка предоставления из бюджета города Когалыма субсидий немуниципальным организациям (коммерческим, некоммерческим) в целях финансового обеспечения затрат в связи с выполнением муниципальной услуги "Реализация дополнительных общеразвивающих программ" (содержани</w:t>
            </w:r>
            <w:r>
              <w:rPr>
                <w:rFonts w:ascii="Times New Roman" w:eastAsia="Calibri" w:hAnsi="Times New Roman" w:cs="Times New Roman"/>
              </w:rPr>
              <w:t>е - дополнительное образование)»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FC75D1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11. Охват детей в возрасте 5 - 18 лет программами дополнительного образования (удельный вес численности детей, получающих услугу дополнительного образования, в общей численности детей в возрасте 5 - 18 лет).</w:t>
            </w:r>
          </w:p>
          <w:p w:rsidR="009C7557" w:rsidRPr="00FC75D1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 xml:space="preserve">      Характеризует доступность дополнительного образования детей. Определяется отношением количества детей в возрасте от 5 до 18 лет, следующего за отчетным годом, охваченных дополнительным, образованием.</w:t>
            </w:r>
          </w:p>
          <w:p w:rsidR="009C7557" w:rsidRPr="00FC75D1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FC75D1" w:rsidRDefault="002D5345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ДОП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 xml:space="preserve">5 до 18 </m:t>
                  </m:r>
                </m:sub>
              </m:sSub>
              <m:r>
                <w:rPr>
                  <w:rFonts w:ascii="Cambria Math" w:eastAsia="Calibri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</w:rPr>
                        <m:t>5 до 18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</w:rPr>
                        <m:t>5 до 18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</w:rPr>
                <m:t>÷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</w:rPr>
                    <m:t>К</m:t>
                  </m:r>
                </m:e>
                <m:sub>
                  <m:r>
                    <w:rPr>
                      <w:rFonts w:ascii="Cambria Math" w:eastAsia="Calibri" w:hAnsi="Cambria Math" w:cs="Times New Roman"/>
                    </w:rPr>
                    <m:t>коэф.</m:t>
                  </m:r>
                </m:sub>
              </m:sSub>
            </m:oMath>
            <w:r w:rsidR="009C7557" w:rsidRPr="00FC75D1">
              <w:rPr>
                <w:rFonts w:ascii="Times New Roman" w:eastAsia="Calibri" w:hAnsi="Times New Roman" w:cs="Times New Roman"/>
              </w:rPr>
              <w:t xml:space="preserve"> , где:</w:t>
            </w:r>
          </w:p>
          <w:p w:rsidR="009C7557" w:rsidRPr="00FC75D1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ДОП</w:t>
            </w:r>
            <w:r w:rsidRPr="00FC75D1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FC75D1">
              <w:rPr>
                <w:rFonts w:ascii="Times New Roman" w:eastAsia="Calibri" w:hAnsi="Times New Roman" w:cs="Times New Roman"/>
              </w:rPr>
              <w:t xml:space="preserve"> - доля детей в возрасте от 5 до 18 лет, охваченных программами дополнительного образования;</w:t>
            </w:r>
          </w:p>
          <w:p w:rsidR="009C7557" w:rsidRPr="00FC75D1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Ч</w:t>
            </w:r>
            <w:r w:rsidRPr="00FC75D1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FC75D1">
              <w:rPr>
                <w:rFonts w:ascii="Times New Roman" w:eastAsia="Calibri" w:hAnsi="Times New Roman" w:cs="Times New Roman"/>
              </w:rPr>
              <w:t xml:space="preserve"> - количество детей в возрасте от 5 до 18 лет, которым оказаны услуги дополнительного образования (периодическая отчетность, форма 1-ДО, 1- ДОП);</w:t>
            </w:r>
          </w:p>
          <w:p w:rsidR="009C7557" w:rsidRPr="00FC75D1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75D1">
              <w:rPr>
                <w:rFonts w:ascii="Times New Roman" w:eastAsia="Calibri" w:hAnsi="Times New Roman" w:cs="Times New Roman"/>
              </w:rPr>
              <w:t>Д</w:t>
            </w:r>
            <w:r w:rsidRPr="00FC75D1">
              <w:rPr>
                <w:rFonts w:ascii="Times New Roman" w:eastAsia="Calibri" w:hAnsi="Times New Roman" w:cs="Times New Roman"/>
                <w:vertAlign w:val="subscript"/>
              </w:rPr>
              <w:t>5до18</w:t>
            </w:r>
            <w:r w:rsidRPr="00FC75D1">
              <w:rPr>
                <w:rFonts w:ascii="Times New Roman" w:eastAsia="Calibri" w:hAnsi="Times New Roman" w:cs="Times New Roman"/>
              </w:rPr>
              <w:t xml:space="preserve"> - общая численность детей в возрасте от 5 до 18 лет (демографические данные);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FC75D1">
              <w:rPr>
                <w:rFonts w:ascii="Times New Roman" w:eastAsia="Calibri" w:hAnsi="Times New Roman" w:cs="Times New Roman"/>
              </w:rPr>
              <w:t>К</w:t>
            </w:r>
            <w:r w:rsidRPr="00FC75D1">
              <w:rPr>
                <w:rFonts w:ascii="Times New Roman" w:eastAsia="Calibri" w:hAnsi="Times New Roman" w:cs="Times New Roman"/>
                <w:vertAlign w:val="subscript"/>
              </w:rPr>
              <w:t>коэф</w:t>
            </w:r>
            <w:proofErr w:type="spellEnd"/>
            <w:r w:rsidRPr="00FC75D1">
              <w:rPr>
                <w:rFonts w:ascii="Times New Roman" w:eastAsia="Calibri" w:hAnsi="Times New Roman" w:cs="Times New Roman"/>
              </w:rPr>
              <w:t xml:space="preserve"> - 1,68 корректирующий коэффициент, учитывающий среднее количество услуг дополнительного образования, приходящихся на 1 ребенка в возрасте от 5 до 18 лет.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99622F">
              <w:rPr>
                <w:rFonts w:ascii="Times New Roman" w:eastAsia="Calibri" w:hAnsi="Times New Roman" w:cs="Times New Roman"/>
              </w:rPr>
              <w:t>дополнительного</w:t>
            </w:r>
            <w:proofErr w:type="gramEnd"/>
            <w:r w:rsidRPr="0099622F">
              <w:rPr>
                <w:rFonts w:ascii="Times New Roman" w:eastAsia="Calibri" w:hAnsi="Times New Roman" w:cs="Times New Roman"/>
              </w:rPr>
              <w:t xml:space="preserve"> образования.</w:t>
            </w:r>
          </w:p>
          <w:p w:rsidR="009C7557" w:rsidRPr="007812B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9C7557" w:rsidRPr="007B412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4127">
              <w:rPr>
                <w:rFonts w:ascii="Times New Roman" w:eastAsia="Calibri" w:hAnsi="Times New Roman" w:cs="Times New Roman"/>
              </w:rPr>
              <w:t>14.Доля немуниципальных организаций (коммерческих, некоммерческих), желающих оказывать услуги (работы) в сфере образования города Когалыма, организации отдыха и оздоровления детей, охваченных методической, консультационной и информационной поддержкой.</w:t>
            </w:r>
          </w:p>
          <w:p w:rsidR="009C7557" w:rsidRPr="007B412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4127">
              <w:rPr>
                <w:rFonts w:ascii="Times New Roman" w:eastAsia="Calibri" w:hAnsi="Times New Roman" w:cs="Times New Roman"/>
              </w:rPr>
              <w:t>Характеризует степень поддержки доступа немуниципальных организаций (коммерческих, некоммерческих) к предоставлению услуг (работ) в сфере образования.</w:t>
            </w:r>
          </w:p>
          <w:p w:rsidR="009C7557" w:rsidRPr="00FC75D1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</w:rPr>
            </w:pPr>
            <w:r w:rsidRPr="00FC75D1">
              <w:rPr>
                <w:rFonts w:ascii="Times New Roman" w:eastAsia="Calibri" w:hAnsi="Times New Roman" w:cs="Times New Roman"/>
                <w:spacing w:val="-6"/>
              </w:rPr>
              <w:t>Значение показателя рассчитывается исходя из фактически оказанных мер поддержки от общего количества обратившихся.</w:t>
            </w:r>
          </w:p>
          <w:p w:rsidR="009C7557" w:rsidRPr="00FC75D1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8D3E7A">
              <w:rPr>
                <w:rFonts w:ascii="Times New Roman" w:eastAsia="Calibri" w:hAnsi="Times New Roman" w:cs="Times New Roman"/>
              </w:rPr>
              <w:t>образования</w:t>
            </w:r>
            <w:proofErr w:type="gramEnd"/>
            <w:r w:rsidRPr="008D3E7A">
              <w:rPr>
                <w:rFonts w:ascii="Times New Roman" w:eastAsia="Calibri" w:hAnsi="Times New Roman" w:cs="Times New Roman"/>
              </w:rPr>
              <w:t xml:space="preserve"> с использованием сертификата дополнительного образования.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2127" w:right="567" w:bottom="567" w:left="567" w:header="709" w:footer="709" w:gutter="0"/>
          <w:cols w:space="708"/>
          <w:docGrid w:linePitch="360"/>
        </w:sectPr>
      </w:pPr>
    </w:p>
    <w:tbl>
      <w:tblPr>
        <w:tblW w:w="5042" w:type="pct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2136"/>
        <w:gridCol w:w="3706"/>
        <w:gridCol w:w="3420"/>
        <w:gridCol w:w="6001"/>
      </w:tblGrid>
      <w:tr w:rsidR="009C7557" w:rsidRPr="00974830" w:rsidTr="009C7557">
        <w:trPr>
          <w:trHeight w:val="8095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557" w:rsidRPr="00CB5C9A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557" w:rsidRPr="0099622F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12. Удельный вес детей в возрасте от 5 до 18 лет, получающих дополнительное образование на основе персонифицированного финансирования, предусматривающей финансовое обеспечение выбираемой ребенком программы, в общей численности детей этой категории, охваченных дополнительным образованием.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 xml:space="preserve">      Характеризует доступность дополнительного образования с использованием сертификата дополнительного образования.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Определяется отношением численности детей включенных в систему персонифицированного учета и получающих услугу дополнительного образования с использованием сертификата дополнительного образования к численности населения в возрасте 5 - 18 лет, охваченных программами дополнительного образования.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(Чнас</w:t>
            </w:r>
            <w:r w:rsidRPr="0099622F">
              <w:rPr>
                <w:rFonts w:ascii="Times New Roman" w:eastAsia="Calibri" w:hAnsi="Times New Roman" w:cs="Times New Roman"/>
                <w:vertAlign w:val="subscript"/>
              </w:rPr>
              <w:t>5-18</w:t>
            </w:r>
            <w:r w:rsidRPr="0099622F">
              <w:rPr>
                <w:rFonts w:ascii="Times New Roman" w:eastAsia="Calibri" w:hAnsi="Times New Roman" w:cs="Times New Roman"/>
              </w:rPr>
              <w:t xml:space="preserve"> / Чдоп</w:t>
            </w:r>
            <w:r w:rsidRPr="0099622F">
              <w:rPr>
                <w:rFonts w:ascii="Times New Roman" w:eastAsia="Calibri" w:hAnsi="Times New Roman" w:cs="Times New Roman"/>
                <w:vertAlign w:val="subscript"/>
              </w:rPr>
              <w:t>5-18</w:t>
            </w:r>
            <w:r w:rsidRPr="0099622F">
              <w:rPr>
                <w:rFonts w:ascii="Times New Roman" w:eastAsia="Calibri" w:hAnsi="Times New Roman" w:cs="Times New Roman"/>
              </w:rPr>
              <w:t>) * 100%, где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Чнас</w:t>
            </w:r>
            <w:r w:rsidRPr="0099622F">
              <w:rPr>
                <w:rFonts w:ascii="Times New Roman" w:eastAsia="Calibri" w:hAnsi="Times New Roman" w:cs="Times New Roman"/>
                <w:vertAlign w:val="subscript"/>
              </w:rPr>
              <w:t>5-18</w:t>
            </w:r>
            <w:r w:rsidRPr="0099622F">
              <w:rPr>
                <w:rFonts w:ascii="Times New Roman" w:eastAsia="Calibri" w:hAnsi="Times New Roman" w:cs="Times New Roman"/>
              </w:rPr>
              <w:t xml:space="preserve"> – численность населения в возрасте 5 - 18 лет, получающих услуги по дополнительному образованию с использованием сертификата дополнительного образования (периодическая отчетность);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Чдоп</w:t>
            </w:r>
            <w:r w:rsidRPr="0099622F">
              <w:rPr>
                <w:rFonts w:ascii="Times New Roman" w:eastAsia="Calibri" w:hAnsi="Times New Roman" w:cs="Times New Roman"/>
                <w:vertAlign w:val="subscript"/>
              </w:rPr>
              <w:t>5-18</w:t>
            </w:r>
            <w:r w:rsidRPr="0099622F">
              <w:rPr>
                <w:rFonts w:ascii="Times New Roman" w:eastAsia="Calibri" w:hAnsi="Times New Roman" w:cs="Times New Roman"/>
              </w:rPr>
              <w:t xml:space="preserve"> – численность населения в возрасте 5 - 18 лет на 1 января, следующего за отчетным годом, охваченных дополнительным образованием.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13. Количество выданных сертификатов дополнительного образования детей, обеспеченных персонифицированным финансированием.</w:t>
            </w:r>
          </w:p>
          <w:p w:rsidR="009C7557" w:rsidRPr="0099622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Характеризует доступность дополнительного образования с использованием сертификата дополнительного образования.</w:t>
            </w:r>
          </w:p>
          <w:p w:rsidR="009C7557" w:rsidRPr="008D3E7A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622F">
              <w:rPr>
                <w:rFonts w:ascii="Times New Roman" w:eastAsia="Calibri" w:hAnsi="Times New Roman" w:cs="Times New Roman"/>
              </w:rPr>
              <w:t>Определяется численностью детей включенных в систему персонифицированного учета и получающих услугу дополнительного образования с использованием сертификата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2575"/>
        <w:gridCol w:w="2588"/>
        <w:gridCol w:w="3054"/>
        <w:gridCol w:w="7089"/>
      </w:tblGrid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8436B9" w:rsidRDefault="009C7557" w:rsidP="009C755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74830">
              <w:rPr>
                <w:rFonts w:ascii="Times New Roman" w:eastAsia="Calibri" w:hAnsi="Times New Roman" w:cs="Times New Roman"/>
              </w:rPr>
              <w:lastRenderedPageBreak/>
              <w:t xml:space="preserve">Цель: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  <w:bCs/>
              </w:rPr>
              <w:t>Обеспечение условий для развития муниципальной системы образования в соответствии с требованиями современной образовательной политики, социально-экономическим развитием города Когалыма и потребностями личности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8436B9" w:rsidRDefault="009C7557" w:rsidP="009C755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87DE7">
              <w:rPr>
                <w:rFonts w:ascii="Times New Roman" w:eastAsia="Calibri" w:hAnsi="Times New Roman" w:cs="Times New Roman"/>
              </w:rPr>
              <w:t>Задача: Формирование механизмов оценки качества и востребованности образовательных услуг, участие в международных сопоставительных исследованиях</w:t>
            </w:r>
          </w:p>
        </w:tc>
      </w:tr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8436B9" w:rsidRDefault="009C7557" w:rsidP="009C755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Подпрограмма 2. 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Система оценки качества образования и информационная прозрачность системы образования города Когалыма</w:t>
            </w:r>
          </w:p>
        </w:tc>
      </w:tr>
      <w:tr w:rsidR="009C7557" w:rsidRPr="00974830" w:rsidTr="009C7557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Развитие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государственной итоговой </w:t>
            </w: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аттестации.Повышение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контроля за реализацией образовательных программ.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Статьи 59, 95.1 Фед</w:t>
            </w:r>
            <w:r>
              <w:rPr>
                <w:rFonts w:ascii="Times New Roman" w:eastAsia="Calibri" w:hAnsi="Times New Roman" w:cs="Times New Roman"/>
              </w:rPr>
              <w:t>ерального закона от 29.12.2012 №</w:t>
            </w:r>
            <w:r w:rsidRPr="00974830">
              <w:rPr>
                <w:rFonts w:ascii="Times New Roman" w:eastAsia="Calibri" w:hAnsi="Times New Roman" w:cs="Times New Roman"/>
              </w:rPr>
              <w:t xml:space="preserve"> 273-ФЗ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образовании в Российской Федерации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9C7557" w:rsidP="009C7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7DE7">
              <w:rPr>
                <w:rFonts w:ascii="Times New Roman" w:eastAsia="Times New Roman" w:hAnsi="Times New Roman" w:cs="Times New Roman"/>
                <w:lang w:eastAsia="ru-RU"/>
              </w:rPr>
              <w:t>18. Отношение среднего балла единого государственного экзамена (в расчете на 2 обязательных предмета) в 10% общеобразовательных организаций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общеобразовательных организаций с худшими результатами единого государственного экзамена.</w:t>
            </w:r>
          </w:p>
          <w:p w:rsidR="009C7557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6043B4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Характеризует равенство доступа учащихся общеобразовательных организаций к качественным образовательным услугам общего образования, позволяет оценить эффективность предусмотренных государственной программой мер, направленных на снижение дифференциации (разрыва) в качестве образовательных результатов между школами.</w:t>
            </w:r>
          </w:p>
          <w:p w:rsidR="009C7557" w:rsidRPr="006043B4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6043B4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Определяется отношением среднего балла единого государственного</w:t>
            </w: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</w:t>
            </w:r>
            <w:r w:rsidRPr="006043B4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экзамена (в расчете на 2 предмета) в 10% общеобразовательных организаций с лучшими результатами единого государственного экзамена к среднему баллу единого государственного экзамена (в расчете на 2 предмета) в 10% общеобразовательных организаций с худшими результатами единого государственного экзамена.</w:t>
            </w:r>
          </w:p>
          <w:p w:rsidR="009C7557" w:rsidRPr="00974830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Рассчитывается по </w:t>
            </w:r>
            <w:proofErr w:type="gram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формуле:</w:t>
            </w:r>
            <w:r w:rsidRPr="00974830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42567D61" wp14:editId="0B14D17A">
                  <wp:extent cx="828675" cy="400050"/>
                  <wp:effectExtent l="0" t="0" r="0" b="0"/>
                  <wp:docPr id="13" name="Рисунок 3" descr="base_24478_137468_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base_24478_137468_26"/>
                          <pic:cNvPicPr>
                            <a:picLocks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где</w:t>
            </w:r>
            <w:proofErr w:type="gram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9C7557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6043B4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ki</w:t>
            </w:r>
            <w:proofErr w:type="spellEnd"/>
            <w:proofErr w:type="gramEnd"/>
            <w:r w:rsidRPr="006043B4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- количество участников (выпускников текущего года) образовательной организации, имеющих активный результат (далее - участники) по соответствующему предмету,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C7557" w:rsidRPr="00974830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xi</w:t>
            </w:r>
            <w:proofErr w:type="spellEnd"/>
            <w:proofErr w:type="gram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средний тестовый балл участников по соответствующему предмету.</w:t>
            </w:r>
          </w:p>
          <w:p w:rsidR="009C7557" w:rsidRPr="00974830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Таким образом, средний балл образовательной организации рассчитывается следующим образом:</w:t>
            </w:r>
          </w:p>
          <w:p w:rsidR="009C7557" w:rsidRPr="00510296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8B4FAA1" wp14:editId="11FFCD01">
                  <wp:extent cx="3457575" cy="504825"/>
                  <wp:effectExtent l="0" t="0" r="9525" b="9525"/>
                  <wp:docPr id="14" name="Рисунок 2" descr="base_24478_137468_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base_24478_137468_27"/>
                          <pic:cNvPicPr>
                            <a:picLocks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где</w:t>
            </w:r>
            <w:proofErr w:type="gram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</w:tr>
    </w:tbl>
    <w:p w:rsidR="009C7557" w:rsidRPr="002E4258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  <w:sz w:val="4"/>
          <w:szCs w:val="4"/>
        </w:rPr>
      </w:pPr>
    </w:p>
    <w:p w:rsidR="009C7557" w:rsidRPr="002E4258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  <w:sz w:val="4"/>
          <w:szCs w:val="4"/>
        </w:rPr>
        <w:sectPr w:rsidR="009C7557" w:rsidRPr="002E4258" w:rsidSect="009C7557">
          <w:pgSz w:w="16838" w:h="11906" w:orient="landscape"/>
          <w:pgMar w:top="212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2408"/>
        <w:gridCol w:w="2695"/>
        <w:gridCol w:w="3543"/>
        <w:gridCol w:w="6660"/>
      </w:tblGrid>
      <w:tr w:rsidR="009C7557" w:rsidRPr="00974830" w:rsidTr="009C7557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рус.яз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средний балл участников по русскому языку,</w:t>
            </w:r>
          </w:p>
          <w:p w:rsidR="009C7557" w:rsidRPr="00974830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мат.баз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средний балл участников по базовой математике,</w:t>
            </w:r>
          </w:p>
          <w:p w:rsidR="009C7557" w:rsidRPr="00974830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мат.проф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средний балл участников по профильной математике,</w:t>
            </w:r>
          </w:p>
          <w:p w:rsidR="009C7557" w:rsidRPr="00974830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k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рус.яз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участников по русскому языку,</w:t>
            </w:r>
          </w:p>
          <w:p w:rsidR="009C7557" w:rsidRPr="00974830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k</w:t>
            </w:r>
            <w:proofErr w:type="gramEnd"/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матбаз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участников по базовой математике,</w:t>
            </w:r>
          </w:p>
          <w:p w:rsidR="009C7557" w:rsidRPr="00974830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k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мат.проф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количество участников по профильной математике.</w:t>
            </w:r>
          </w:p>
          <w:p w:rsidR="009C7557" w:rsidRPr="002E4258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2E4258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При этом средний балл по базовой математике переведен из 5-балльной в 100-балльную систему, в соответствии со следующей формулой:</w:t>
            </w:r>
          </w:p>
          <w:p w:rsidR="009C7557" w:rsidRPr="00974830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1D686307" wp14:editId="48ABB7D8">
                  <wp:extent cx="1771650" cy="390525"/>
                  <wp:effectExtent l="0" t="0" r="0" b="0"/>
                  <wp:docPr id="15" name="Рисунок 1" descr="base_24478_137468_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ase_24478_137468_28"/>
                          <pic:cNvPicPr>
                            <a:picLocks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где</w:t>
            </w:r>
            <w:proofErr w:type="gram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9C7557" w:rsidRPr="00D87DE7" w:rsidRDefault="009C7557" w:rsidP="009C7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мат.баз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(100)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средний балл участников по базовой математике по 100-балльной шкале, </w:t>
            </w: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мат.баз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(5)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 средний балл участников по базовой математике по 5-балльной шкале</w:t>
            </w:r>
          </w:p>
        </w:tc>
      </w:tr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Цель: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роста созидательной активности и потенциала молодёжи в интересах развития страны.</w:t>
            </w:r>
          </w:p>
        </w:tc>
      </w:tr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Задача: Создание условий для развития духовно-нравственных, гражданско-патриотических качеств, повышения уровня потенциала молодёжи, роста созидательной активности молодёжи.</w:t>
            </w:r>
          </w:p>
        </w:tc>
      </w:tr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Подпрограмма 3.  Молодёжь города Когалыма.</w:t>
            </w:r>
          </w:p>
        </w:tc>
      </w:tr>
      <w:tr w:rsidR="009C7557" w:rsidRPr="00974830" w:rsidTr="009C7557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развития духовно-нравственных и </w:t>
            </w: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гражданско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,- </w:t>
            </w: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военно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-патриотических качеств</w:t>
            </w:r>
            <w:r w:rsidR="00A63A9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63A91" w:rsidRPr="00DC4E85">
              <w:rPr>
                <w:rFonts w:ascii="Times New Roman" w:eastAsia="Times New Roman" w:hAnsi="Times New Roman" w:cs="Times New Roman"/>
                <w:b/>
                <w:lang w:eastAsia="ru-RU"/>
              </w:rPr>
              <w:t>детей и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молодежи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по духовно-нравственному развитию и формированию гражданско- патриотических качеств молодёжи.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городского конкурса среди общеобразовательных организаций на лучшую подготовку граждан РФ к военной службе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2E4258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hAnsi="Times New Roman" w:cs="Times New Roman"/>
              </w:rPr>
              <w:t>Распоряжение Правительства Российской Федерации</w:t>
            </w:r>
            <w:r w:rsidRPr="00974830">
              <w:rPr>
                <w:rFonts w:ascii="Times New Roman" w:eastAsia="Calibri" w:hAnsi="Times New Roman" w:cs="Times New Roman"/>
              </w:rPr>
              <w:t xml:space="preserve"> от 29.11.2014 №2403-р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утверждении Основ</w:t>
            </w:r>
            <w:r w:rsidRPr="00974830">
              <w:rPr>
                <w:rFonts w:ascii="Times New Roman" w:hAnsi="Times New Roman" w:cs="Times New Roman"/>
              </w:rPr>
              <w:t xml:space="preserve"> </w:t>
            </w:r>
            <w:r w:rsidRPr="00974830">
              <w:rPr>
                <w:rFonts w:ascii="Times New Roman" w:eastAsia="Calibri" w:hAnsi="Times New Roman" w:cs="Times New Roman"/>
              </w:rPr>
              <w:t>государственной молодёжной политики Российской Федерации на период до 2025 года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 xml:space="preserve">, Закон Ханты-Мансийского автономного округа - </w:t>
            </w:r>
            <w:proofErr w:type="gramStart"/>
            <w:r w:rsidRPr="00974830">
              <w:rPr>
                <w:rFonts w:ascii="Times New Roman" w:eastAsia="Calibri" w:hAnsi="Times New Roman" w:cs="Times New Roman"/>
              </w:rPr>
              <w:t>Югры  от</w:t>
            </w:r>
            <w:proofErr w:type="gramEnd"/>
            <w:r w:rsidRPr="00974830">
              <w:rPr>
                <w:rFonts w:ascii="Times New Roman" w:eastAsia="Calibri" w:hAnsi="Times New Roman" w:cs="Times New Roman"/>
              </w:rPr>
              <w:t xml:space="preserve"> 30.04.2011 №27-оз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 реализации государственной молодёжной политики в Ханты</w:t>
            </w:r>
            <w:r>
              <w:rPr>
                <w:rFonts w:ascii="Times New Roman" w:eastAsia="Calibri" w:hAnsi="Times New Roman" w:cs="Times New Roman"/>
              </w:rPr>
              <w:t>-Мансийском автономном округе –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452FD5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9C7557" w:rsidRPr="00D87DE7">
              <w:rPr>
                <w:rFonts w:ascii="Times New Roman" w:eastAsia="Calibri" w:hAnsi="Times New Roman" w:cs="Times New Roman"/>
              </w:rPr>
              <w:t>.</w:t>
            </w:r>
            <w:r w:rsidR="00E61E57">
              <w:rPr>
                <w:rFonts w:ascii="Times New Roman" w:eastAsia="Calibri" w:hAnsi="Times New Roman" w:cs="Times New Roman"/>
              </w:rPr>
              <w:t xml:space="preserve"> </w:t>
            </w:r>
            <w:r w:rsidR="009C7557" w:rsidRPr="00D87DE7">
              <w:rPr>
                <w:rFonts w:ascii="Times New Roman" w:eastAsia="Calibri" w:hAnsi="Times New Roman" w:cs="Times New Roman"/>
              </w:rPr>
              <w:t>Доля молодёжи, вовлечённой в проекты, мероприятия по развитию духовно-нравственных и гражданско-патриотических качеств молодежи.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E30">
              <w:rPr>
                <w:rFonts w:ascii="Times New Roman" w:eastAsia="Calibri" w:hAnsi="Times New Roman" w:cs="Times New Roman"/>
              </w:rPr>
              <w:t>Показатель характеризует вовлеченность молодёжи в мероприятия данного направления и определяется путём вычисления процентного</w:t>
            </w:r>
            <w:r w:rsidRPr="00974830">
              <w:rPr>
                <w:rFonts w:ascii="Times New Roman" w:eastAsia="Calibri" w:hAnsi="Times New Roman" w:cs="Times New Roman"/>
              </w:rPr>
              <w:t xml:space="preserve"> соотношения количества фактических зрителей, участников данного рода мероприятий к общему количеству молодёжи города Когалыма. 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974830" w:rsidRDefault="009C7557" w:rsidP="009C755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(М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974830">
              <w:rPr>
                <w:rFonts w:ascii="Times New Roman" w:eastAsia="Calibri" w:hAnsi="Times New Roman" w:cs="Times New Roman"/>
              </w:rPr>
              <w:t>/ М</w:t>
            </w:r>
            <w:proofErr w:type="gramStart"/>
            <w:r w:rsidRPr="00974830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974830">
              <w:rPr>
                <w:rFonts w:ascii="Times New Roman" w:eastAsia="Calibri" w:hAnsi="Times New Roman" w:cs="Times New Roman"/>
              </w:rPr>
              <w:t>)*</w:t>
            </w:r>
            <w:proofErr w:type="gramEnd"/>
            <w:r w:rsidRPr="00974830">
              <w:rPr>
                <w:rFonts w:ascii="Times New Roman" w:eastAsia="Calibri" w:hAnsi="Times New Roman" w:cs="Times New Roman"/>
              </w:rPr>
              <w:t>100, где:</w:t>
            </w:r>
          </w:p>
          <w:p w:rsidR="009C7557" w:rsidRPr="00974830" w:rsidRDefault="009C7557" w:rsidP="009C755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М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974830">
              <w:rPr>
                <w:rFonts w:ascii="Times New Roman" w:eastAsia="Calibri" w:hAnsi="Times New Roman" w:cs="Times New Roman"/>
              </w:rPr>
              <w:t>- количество фактических зрителей, участников мероприятий,</w:t>
            </w:r>
          </w:p>
          <w:p w:rsidR="009C7557" w:rsidRPr="00D87DE7" w:rsidRDefault="00857D8F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</w:t>
            </w:r>
            <w:r w:rsidR="009C7557" w:rsidRPr="00974830">
              <w:rPr>
                <w:rFonts w:ascii="Times New Roman" w:eastAsia="Calibri" w:hAnsi="Times New Roman" w:cs="Times New Roman"/>
              </w:rPr>
              <w:t>М</w:t>
            </w:r>
            <w:r w:rsidR="009C7557" w:rsidRPr="00974830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="009C7557" w:rsidRPr="00974830">
              <w:rPr>
                <w:rFonts w:ascii="Times New Roman" w:eastAsia="Calibri" w:hAnsi="Times New Roman" w:cs="Times New Roman"/>
              </w:rPr>
              <w:t xml:space="preserve"> - общее количество молодёжи города Когалыма.</w:t>
            </w:r>
          </w:p>
        </w:tc>
      </w:tr>
    </w:tbl>
    <w:p w:rsidR="009C7557" w:rsidRDefault="009C7557" w:rsidP="009C7557">
      <w:pPr>
        <w:spacing w:after="0" w:line="240" w:lineRule="auto"/>
        <w:jc w:val="both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2115"/>
        <w:gridCol w:w="2676"/>
        <w:gridCol w:w="3827"/>
        <w:gridCol w:w="6518"/>
      </w:tblGrid>
      <w:tr w:rsidR="009C7557" w:rsidRPr="00974830" w:rsidTr="009C755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822ABB" w:rsidP="00822A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22ABB">
              <w:rPr>
                <w:rFonts w:ascii="Times New Roman" w:eastAsia="Calibri" w:hAnsi="Times New Roman" w:cs="Times New Roman"/>
              </w:rPr>
              <w:t>Организация мероприятий по формированию гражданско-патриотических качеств учащихся общеобразовательных организаций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7812BB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</w:rPr>
            </w:pPr>
            <w:r w:rsidRPr="007812BB">
              <w:rPr>
                <w:rFonts w:ascii="Times New Roman" w:eastAsia="Calibri" w:hAnsi="Times New Roman" w:cs="Times New Roman"/>
                <w:spacing w:val="-6"/>
              </w:rPr>
              <w:t>Югре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»</w:t>
            </w:r>
            <w:r w:rsidRPr="007812BB">
              <w:rPr>
                <w:rFonts w:ascii="Times New Roman" w:eastAsia="Calibri" w:hAnsi="Times New Roman" w:cs="Times New Roman"/>
                <w:spacing w:val="-6"/>
              </w:rPr>
              <w:t xml:space="preserve">; Закон Ханты-Мансийского автономного округа - </w:t>
            </w:r>
            <w:proofErr w:type="gramStart"/>
            <w:r w:rsidRPr="007812BB">
              <w:rPr>
                <w:rFonts w:ascii="Times New Roman" w:eastAsia="Calibri" w:hAnsi="Times New Roman" w:cs="Times New Roman"/>
                <w:spacing w:val="-6"/>
              </w:rPr>
              <w:t>Югры  от</w:t>
            </w:r>
            <w:proofErr w:type="gramEnd"/>
            <w:r w:rsidRPr="007812BB">
              <w:rPr>
                <w:rFonts w:ascii="Times New Roman" w:eastAsia="Calibri" w:hAnsi="Times New Roman" w:cs="Times New Roman"/>
                <w:spacing w:val="-6"/>
              </w:rPr>
              <w:t xml:space="preserve"> 09.12.2015 №130-оз 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«</w:t>
            </w:r>
            <w:r w:rsidRPr="007812BB">
              <w:rPr>
                <w:rFonts w:ascii="Times New Roman" w:eastAsia="Calibri" w:hAnsi="Times New Roman" w:cs="Times New Roman"/>
                <w:spacing w:val="-6"/>
              </w:rPr>
              <w:t>О гражданско-патриотическом воспитании в Ханты-Мансийском автономном округе – Югре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»</w:t>
            </w:r>
            <w:r w:rsidR="00822ABB">
              <w:rPr>
                <w:rFonts w:ascii="Times New Roman" w:eastAsia="Calibri" w:hAnsi="Times New Roman" w:cs="Times New Roman"/>
                <w:spacing w:val="-6"/>
              </w:rPr>
              <w:t>. П</w:t>
            </w:r>
            <w:r w:rsidRPr="007812BB">
              <w:rPr>
                <w:rFonts w:ascii="Times New Roman" w:eastAsia="Calibri" w:hAnsi="Times New Roman" w:cs="Times New Roman"/>
                <w:spacing w:val="-6"/>
              </w:rPr>
              <w:t xml:space="preserve">остановление главы города Когалыма от </w:t>
            </w:r>
          </w:p>
          <w:p w:rsidR="009C7557" w:rsidRPr="007812BB" w:rsidRDefault="009C7557" w:rsidP="009C7557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</w:rPr>
            </w:pPr>
            <w:r w:rsidRPr="007812BB">
              <w:rPr>
                <w:rFonts w:ascii="Times New Roman" w:eastAsia="Calibri" w:hAnsi="Times New Roman" w:cs="Times New Roman"/>
                <w:spacing w:val="-6"/>
              </w:rPr>
              <w:t xml:space="preserve">18.03.2008 №581 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«</w:t>
            </w:r>
            <w:r w:rsidRPr="007812BB">
              <w:rPr>
                <w:rFonts w:ascii="Times New Roman" w:eastAsia="Calibri" w:hAnsi="Times New Roman" w:cs="Times New Roman"/>
                <w:spacing w:val="-6"/>
              </w:rPr>
              <w:t>Об утверждении Положения об организации и осуществлении мероприятий по работе с детьми и молодежью в городе Когалыме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»</w:t>
            </w:r>
            <w:r w:rsidRPr="007812BB">
              <w:rPr>
                <w:rFonts w:ascii="Times New Roman" w:eastAsia="Calibri" w:hAnsi="Times New Roman" w:cs="Times New Roman"/>
                <w:spacing w:val="-6"/>
              </w:rPr>
              <w:t xml:space="preserve">. </w:t>
            </w:r>
          </w:p>
          <w:p w:rsidR="009C7557" w:rsidRPr="002E4258" w:rsidRDefault="009C7557" w:rsidP="009C7557">
            <w:pPr>
              <w:tabs>
                <w:tab w:val="left" w:pos="993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812BB">
              <w:rPr>
                <w:rFonts w:ascii="Times New Roman" w:eastAsia="Calibri" w:hAnsi="Times New Roman" w:cs="Times New Roman"/>
                <w:spacing w:val="-6"/>
              </w:rPr>
              <w:t xml:space="preserve">Постановление Администрации города Когалыма </w:t>
            </w:r>
            <w:r w:rsidRPr="007812BB">
              <w:rPr>
                <w:rFonts w:ascii="Times New Roman" w:hAnsi="Times New Roman" w:cs="Times New Roman"/>
                <w:spacing w:val="-6"/>
              </w:rPr>
              <w:t xml:space="preserve">от 04.08.2016 №2052 </w:t>
            </w:r>
            <w:r w:rsidR="00280A07">
              <w:rPr>
                <w:rFonts w:ascii="Times New Roman" w:hAnsi="Times New Roman" w:cs="Times New Roman"/>
                <w:spacing w:val="-6"/>
              </w:rPr>
              <w:t>«</w:t>
            </w:r>
            <w:r w:rsidRPr="007812BB">
              <w:rPr>
                <w:rFonts w:ascii="Times New Roman" w:hAnsi="Times New Roman" w:cs="Times New Roman"/>
                <w:spacing w:val="-6"/>
              </w:rPr>
              <w:t xml:space="preserve">Об утверждении стандарта </w:t>
            </w:r>
            <w:proofErr w:type="spellStart"/>
            <w:r w:rsidRPr="007812BB">
              <w:rPr>
                <w:rFonts w:ascii="Times New Roman" w:hAnsi="Times New Roman" w:cs="Times New Roman"/>
                <w:spacing w:val="-6"/>
              </w:rPr>
              <w:t>качествамуниципальной</w:t>
            </w:r>
            <w:proofErr w:type="spellEnd"/>
            <w:r w:rsidRPr="007812BB">
              <w:rPr>
                <w:rFonts w:ascii="Times New Roman" w:hAnsi="Times New Roman" w:cs="Times New Roman"/>
                <w:spacing w:val="-6"/>
              </w:rPr>
              <w:t xml:space="preserve"> работы </w:t>
            </w:r>
            <w:r w:rsidR="00280A07">
              <w:rPr>
                <w:rFonts w:ascii="Times New Roman" w:hAnsi="Times New Roman" w:cs="Times New Roman"/>
                <w:spacing w:val="-6"/>
              </w:rPr>
              <w:t>«</w:t>
            </w:r>
            <w:r w:rsidRPr="007812BB">
              <w:rPr>
                <w:rFonts w:ascii="Times New Roman" w:hAnsi="Times New Roman" w:cs="Times New Roman"/>
                <w:spacing w:val="-6"/>
              </w:rPr>
              <w:t>Организация досуга детей, подростков и молодёжи (культурно-досуговые, спортивно-массовые мероприятия)</w:t>
            </w:r>
            <w:r w:rsidR="00280A07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612FF" w:rsidRDefault="00DF21E3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</w:t>
            </w:r>
            <w:r w:rsidR="00452FD5" w:rsidRPr="00D612FF">
              <w:rPr>
                <w:rFonts w:ascii="Times New Roman" w:eastAsia="Calibri" w:hAnsi="Times New Roman" w:cs="Times New Roman"/>
              </w:rPr>
              <w:t>19.</w:t>
            </w:r>
            <w:r w:rsidR="00906FD2" w:rsidRPr="00D612F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906FD2" w:rsidRPr="00D612FF">
              <w:rPr>
                <w:rFonts w:ascii="Times New Roman" w:eastAsia="Calibri" w:hAnsi="Times New Roman" w:cs="Times New Roman"/>
              </w:rPr>
              <w:t>Количество учащихся кадетских классов, принявших участие во Всероссийских кадетских сборах.</w:t>
            </w:r>
          </w:p>
          <w:p w:rsidR="00906FD2" w:rsidRPr="00D612FF" w:rsidRDefault="00906FD2" w:rsidP="00906F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612FF">
              <w:rPr>
                <w:rFonts w:ascii="Times New Roman" w:eastAsia="Calibri" w:hAnsi="Times New Roman" w:cs="Times New Roman"/>
              </w:rPr>
              <w:t xml:space="preserve">Показатель характеризует степень </w:t>
            </w:r>
            <w:proofErr w:type="gramStart"/>
            <w:r w:rsidRPr="00D612FF">
              <w:rPr>
                <w:rFonts w:ascii="Times New Roman" w:eastAsia="Calibri" w:hAnsi="Times New Roman" w:cs="Times New Roman"/>
              </w:rPr>
              <w:t>сформированности  гражданско</w:t>
            </w:r>
            <w:proofErr w:type="gramEnd"/>
            <w:r w:rsidRPr="00D612FF">
              <w:rPr>
                <w:rFonts w:ascii="Times New Roman" w:eastAsia="Calibri" w:hAnsi="Times New Roman" w:cs="Times New Roman"/>
              </w:rPr>
              <w:t>-патриотических качеств учащихся общеобразовательных организаций.</w:t>
            </w:r>
          </w:p>
          <w:p w:rsidR="00D612FF" w:rsidRPr="00D612FF" w:rsidRDefault="00D612FF" w:rsidP="00D612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612FF">
              <w:rPr>
                <w:rFonts w:ascii="Times New Roman" w:eastAsia="Calibri" w:hAnsi="Times New Roman" w:cs="Times New Roman"/>
                <w:bCs/>
              </w:rPr>
              <w:t>Показатель рассчитывается из фактического участия учащихся кадетских классов, принявших участие во Всероссийских кадетских сборах.</w:t>
            </w:r>
          </w:p>
          <w:p w:rsidR="00906FD2" w:rsidRPr="00D612FF" w:rsidRDefault="00906FD2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52FD5" w:rsidRPr="00D612FF" w:rsidRDefault="00DF21E3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</w:t>
            </w:r>
            <w:r w:rsidR="00452FD5" w:rsidRPr="00D612FF">
              <w:rPr>
                <w:rFonts w:ascii="Times New Roman" w:eastAsia="Calibri" w:hAnsi="Times New Roman" w:cs="Times New Roman"/>
              </w:rPr>
              <w:t>20.</w:t>
            </w:r>
            <w:r w:rsidR="003316E6" w:rsidRPr="00D612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16E6" w:rsidRPr="00D612FF">
              <w:rPr>
                <w:rFonts w:ascii="Times New Roman" w:eastAsia="Calibri" w:hAnsi="Times New Roman" w:cs="Times New Roman"/>
              </w:rPr>
              <w:t>Количество учащихся, принявших участие в Окружном слете юнармейских отрядов, центров, клубов, объединений патриотической направленности</w:t>
            </w:r>
            <w:r w:rsidR="00906FD2" w:rsidRPr="00D612FF">
              <w:rPr>
                <w:rFonts w:ascii="Times New Roman" w:eastAsia="Calibri" w:hAnsi="Times New Roman" w:cs="Times New Roman"/>
              </w:rPr>
              <w:t>.</w:t>
            </w:r>
          </w:p>
          <w:p w:rsidR="00906FD2" w:rsidRPr="00D612FF" w:rsidRDefault="00906FD2" w:rsidP="00906F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612FF">
              <w:rPr>
                <w:rFonts w:ascii="Times New Roman" w:eastAsia="Calibri" w:hAnsi="Times New Roman" w:cs="Times New Roman"/>
              </w:rPr>
              <w:t>Показатель характеризует развитие юнармейского движения как одного из факторов гражданско-патриотического воспитания учащихся школ города Когалыма.</w:t>
            </w:r>
          </w:p>
          <w:p w:rsidR="00906FD2" w:rsidRPr="00D87DE7" w:rsidRDefault="00D612FF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612FF">
              <w:rPr>
                <w:rFonts w:ascii="Times New Roman" w:eastAsia="Calibri" w:hAnsi="Times New Roman" w:cs="Times New Roman"/>
                <w:bCs/>
              </w:rPr>
              <w:t>Показатель рассчитывается из фактического участия учащихся</w:t>
            </w:r>
            <w:r w:rsidRPr="00D612FF">
              <w:rPr>
                <w:rFonts w:ascii="Times New Roman" w:eastAsia="Calibri" w:hAnsi="Times New Roman" w:cs="Times New Roman"/>
              </w:rPr>
              <w:t xml:space="preserve"> </w:t>
            </w:r>
            <w:r w:rsidRPr="00D612FF">
              <w:rPr>
                <w:rFonts w:ascii="Times New Roman" w:eastAsia="Calibri" w:hAnsi="Times New Roman" w:cs="Times New Roman"/>
                <w:bCs/>
              </w:rPr>
              <w:t>принявших участие в Окружном слете юнармейских отрядов, центров, клубов, объединений патриотической направленности</w:t>
            </w:r>
          </w:p>
        </w:tc>
      </w:tr>
      <w:tr w:rsidR="009C7557" w:rsidRPr="00974830" w:rsidTr="009C755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повышения уровня потенциала и созидательной активности молодёжи</w:t>
            </w:r>
            <w:r w:rsidR="00857D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57D8F" w:rsidRPr="00452FD5">
              <w:rPr>
                <w:rFonts w:ascii="Times New Roman" w:eastAsia="Times New Roman" w:hAnsi="Times New Roman" w:cs="Times New Roman"/>
                <w:lang w:eastAsia="ru-RU"/>
              </w:rPr>
              <w:t xml:space="preserve">(участие в реализации </w:t>
            </w:r>
            <w:r w:rsidR="00C57D75" w:rsidRPr="00452FD5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регионального </w:t>
            </w:r>
            <w:r w:rsidR="00857D8F" w:rsidRPr="00452FD5">
              <w:rPr>
                <w:rFonts w:ascii="Times New Roman" w:eastAsia="Times New Roman" w:hAnsi="Times New Roman" w:cs="Times New Roman"/>
                <w:lang w:eastAsia="ru-RU"/>
              </w:rPr>
              <w:t xml:space="preserve">проекта </w:t>
            </w:r>
            <w:r w:rsidR="00280A07" w:rsidRPr="00452FD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57D8F" w:rsidRPr="00452FD5">
              <w:rPr>
                <w:rFonts w:ascii="Times New Roman" w:eastAsia="Times New Roman" w:hAnsi="Times New Roman" w:cs="Times New Roman"/>
                <w:lang w:eastAsia="ru-RU"/>
              </w:rPr>
              <w:t>Социальная активность</w:t>
            </w:r>
            <w:r w:rsidR="00280A07" w:rsidRPr="00452FD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857D8F" w:rsidRPr="00452FD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857D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мероприятий, проектов по повышению уровня </w:t>
            </w:r>
            <w:r w:rsidRPr="00452FD5">
              <w:rPr>
                <w:rFonts w:ascii="Times New Roman" w:eastAsia="Times New Roman" w:hAnsi="Times New Roman" w:cs="Times New Roman"/>
                <w:lang w:eastAsia="ru-RU"/>
              </w:rPr>
              <w:t xml:space="preserve">потенциала </w:t>
            </w:r>
            <w:r w:rsidR="00857D8F" w:rsidRPr="00452FD5">
              <w:rPr>
                <w:rFonts w:ascii="Times New Roman" w:eastAsia="Times New Roman" w:hAnsi="Times New Roman" w:cs="Times New Roman"/>
                <w:lang w:eastAsia="ru-RU"/>
              </w:rPr>
              <w:t>и вовлечению молодёжи в творческую деятельность.</w:t>
            </w:r>
            <w:r w:rsidR="00857D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молодёжных трудовых отрядов.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4830">
              <w:rPr>
                <w:rFonts w:ascii="Times New Roman" w:hAnsi="Times New Roman" w:cs="Times New Roman"/>
              </w:rPr>
              <w:t xml:space="preserve">Федеральный закон от 05.02.2018 №15-ФЗ </w:t>
            </w:r>
            <w:r w:rsidR="00280A07">
              <w:rPr>
                <w:rFonts w:ascii="Times New Roman" w:hAnsi="Times New Roman" w:cs="Times New Roman"/>
              </w:rPr>
              <w:t>«</w:t>
            </w:r>
            <w:r w:rsidRPr="00974830">
              <w:rPr>
                <w:rFonts w:ascii="Times New Roman" w:hAnsi="Times New Roman" w:cs="Times New Roman"/>
              </w:rPr>
              <w:t>О внесении изменений в отдельные законодательные акты Российской Федерации по вопросам добровольчества (</w:t>
            </w:r>
            <w:proofErr w:type="spellStart"/>
            <w:r w:rsidRPr="00974830">
              <w:rPr>
                <w:rFonts w:ascii="Times New Roman" w:hAnsi="Times New Roman" w:cs="Times New Roman"/>
              </w:rPr>
              <w:t>волонтерства</w:t>
            </w:r>
            <w:proofErr w:type="spellEnd"/>
            <w:r w:rsidRPr="00974830">
              <w:rPr>
                <w:rFonts w:ascii="Times New Roman" w:hAnsi="Times New Roman" w:cs="Times New Roman"/>
              </w:rPr>
              <w:t>)</w:t>
            </w:r>
            <w:r w:rsidR="00280A07">
              <w:rPr>
                <w:rFonts w:ascii="Times New Roman" w:hAnsi="Times New Roman" w:cs="Times New Roman"/>
              </w:rPr>
              <w:t>»</w:t>
            </w:r>
            <w:r w:rsidRPr="00974830">
              <w:rPr>
                <w:rFonts w:ascii="Times New Roman" w:hAnsi="Times New Roman" w:cs="Times New Roman"/>
              </w:rPr>
              <w:t xml:space="preserve">, распоряжение Правительства Российской Федерации от 29.11.2014 №2403-р </w:t>
            </w:r>
            <w:r w:rsidR="00280A07">
              <w:rPr>
                <w:rFonts w:ascii="Times New Roman" w:hAnsi="Times New Roman" w:cs="Times New Roman"/>
              </w:rPr>
              <w:t>«</w:t>
            </w:r>
            <w:r w:rsidRPr="00974830">
              <w:rPr>
                <w:rFonts w:ascii="Times New Roman" w:hAnsi="Times New Roman" w:cs="Times New Roman"/>
              </w:rPr>
              <w:t>Об утверждении Основ государственной молодёжной политики Российской Федерации на период до 2025 года</w:t>
            </w:r>
            <w:r w:rsidR="00280A07">
              <w:rPr>
                <w:rFonts w:ascii="Times New Roman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,</w:t>
            </w:r>
          </w:p>
          <w:p w:rsidR="00452FD5" w:rsidRPr="00452FD5" w:rsidRDefault="009C7557" w:rsidP="00452FD5">
            <w:pPr>
              <w:pStyle w:val="a3"/>
              <w:rPr>
                <w:rFonts w:ascii="Times New Roman" w:hAnsi="Times New Roman"/>
                <w:b/>
                <w:spacing w:val="-6"/>
              </w:rPr>
            </w:pPr>
            <w:r w:rsidRPr="00974830">
              <w:rPr>
                <w:rFonts w:ascii="Times New Roman" w:hAnsi="Times New Roman"/>
              </w:rPr>
              <w:t>Закон Ханты-Мансийского автономного округа - Югры  от 30.04.2011</w:t>
            </w:r>
            <w:r>
              <w:rPr>
                <w:rFonts w:ascii="Times New Roman" w:hAnsi="Times New Roman"/>
              </w:rPr>
              <w:t xml:space="preserve"> </w:t>
            </w:r>
            <w:r w:rsidRPr="00974830">
              <w:rPr>
                <w:rFonts w:ascii="Times New Roman" w:hAnsi="Times New Roman"/>
              </w:rPr>
              <w:t xml:space="preserve">№27-оз </w:t>
            </w:r>
            <w:r w:rsidR="00280A07">
              <w:rPr>
                <w:rFonts w:ascii="Times New Roman" w:hAnsi="Times New Roman"/>
              </w:rPr>
              <w:t>«</w:t>
            </w:r>
            <w:r w:rsidRPr="00974830">
              <w:rPr>
                <w:rFonts w:ascii="Times New Roman" w:hAnsi="Times New Roman"/>
              </w:rPr>
              <w:t xml:space="preserve">О реализации государственной молодёжной политики </w:t>
            </w:r>
            <w:r w:rsidR="00452FD5" w:rsidRPr="00381020">
              <w:rPr>
                <w:rFonts w:ascii="Times New Roman" w:hAnsi="Times New Roman"/>
                <w:spacing w:val="-6"/>
              </w:rPr>
              <w:t>в Ханты-Мансийском автономном</w:t>
            </w:r>
            <w:r w:rsidR="00452FD5" w:rsidRPr="00452FD5">
              <w:rPr>
                <w:rFonts w:ascii="Times New Roman" w:hAnsi="Times New Roman"/>
                <w:spacing w:val="-6"/>
              </w:rPr>
              <w:t xml:space="preserve"> округе </w:t>
            </w:r>
            <w:r w:rsidR="00452FD5" w:rsidRPr="00452FD5">
              <w:rPr>
                <w:rFonts w:ascii="Times New Roman" w:hAnsi="Times New Roman"/>
                <w:spacing w:val="-6"/>
              </w:rPr>
              <w:lastRenderedPageBreak/>
              <w:t>– Югре», постановление Правительства Ханты- Мансийского автономного округа -Югры от 13.07.2018 №206-п «О проекте «Молодёжная лига управленцев Югры» и признании утратившими силу некоторых постановлений Правительства  Ханты-Мансийского автономного округа -Югры», проект «Социальная активность» (региональный портфель проектов «Образование» в соответствии с Указом Президента РФ от 07.05.2018 №204</w:t>
            </w:r>
            <w:r w:rsidR="00452FD5" w:rsidRPr="00452FD5">
              <w:rPr>
                <w:rFonts w:ascii="Times New Roman" w:hAnsi="Times New Roman"/>
                <w:b/>
                <w:spacing w:val="-6"/>
              </w:rPr>
              <w:t>).</w:t>
            </w:r>
          </w:p>
          <w:p w:rsidR="00452FD5" w:rsidRPr="00452FD5" w:rsidRDefault="00452FD5" w:rsidP="00452FD5">
            <w:pPr>
              <w:pStyle w:val="a3"/>
              <w:rPr>
                <w:rFonts w:ascii="Times New Roman" w:hAnsi="Times New Roman"/>
                <w:spacing w:val="-6"/>
              </w:rPr>
            </w:pPr>
            <w:r w:rsidRPr="00452FD5">
              <w:rPr>
                <w:rFonts w:ascii="Times New Roman" w:hAnsi="Times New Roman"/>
                <w:spacing w:val="-6"/>
              </w:rPr>
              <w:t>Постановление главы города Когалыма от 18.03.2008 №581 «Об утверждении Положения об организации и осуществлении мероприятий по работе с детьми и молодежью в городе Когалыме».</w:t>
            </w:r>
          </w:p>
          <w:p w:rsidR="00452FD5" w:rsidRPr="00452FD5" w:rsidRDefault="00452FD5" w:rsidP="00452FD5">
            <w:pPr>
              <w:pStyle w:val="a3"/>
              <w:rPr>
                <w:rFonts w:ascii="Times New Roman" w:hAnsi="Times New Roman"/>
                <w:spacing w:val="-6"/>
              </w:rPr>
            </w:pPr>
            <w:r w:rsidRPr="00452FD5">
              <w:rPr>
                <w:rFonts w:ascii="Times New Roman" w:hAnsi="Times New Roman"/>
                <w:spacing w:val="-6"/>
              </w:rPr>
              <w:t xml:space="preserve">Постановление Администрации города Когалыма от 04.08.2016 №2052 «Об утверждении стандарта </w:t>
            </w:r>
            <w:proofErr w:type="spellStart"/>
            <w:r w:rsidRPr="00452FD5">
              <w:rPr>
                <w:rFonts w:ascii="Times New Roman" w:hAnsi="Times New Roman"/>
                <w:spacing w:val="-6"/>
              </w:rPr>
              <w:t>качествамуниципальной</w:t>
            </w:r>
            <w:proofErr w:type="spellEnd"/>
            <w:r w:rsidRPr="00452FD5">
              <w:rPr>
                <w:rFonts w:ascii="Times New Roman" w:hAnsi="Times New Roman"/>
                <w:spacing w:val="-6"/>
              </w:rPr>
              <w:t xml:space="preserve"> работы «Организация досуга детей, подростков и молодёжи (культурно-досуговые, спортивно-массовые мероприятия)».</w:t>
            </w:r>
          </w:p>
          <w:p w:rsidR="009C7557" w:rsidRPr="00974830" w:rsidRDefault="00452FD5" w:rsidP="00452FD5">
            <w:pPr>
              <w:pStyle w:val="a3"/>
              <w:rPr>
                <w:rFonts w:ascii="Times New Roman" w:hAnsi="Times New Roman"/>
              </w:rPr>
            </w:pPr>
            <w:r w:rsidRPr="00452FD5">
              <w:rPr>
                <w:rFonts w:ascii="Times New Roman" w:hAnsi="Times New Roman"/>
                <w:spacing w:val="-6"/>
              </w:rPr>
              <w:t>Постановление Администрации города Когалыма от 04.08.2016 №2053 «Об</w:t>
            </w:r>
            <w:r w:rsidRPr="00452FD5">
              <w:rPr>
                <w:rFonts w:ascii="Times New Roman" w:eastAsiaTheme="minorHAnsi" w:hAnsi="Times New Roman" w:cstheme="minorBidi"/>
                <w:spacing w:val="-6"/>
              </w:rPr>
              <w:t xml:space="preserve"> </w:t>
            </w:r>
            <w:r w:rsidRPr="00452FD5">
              <w:rPr>
                <w:rFonts w:ascii="Times New Roman" w:hAnsi="Times New Roman"/>
                <w:spacing w:val="-6"/>
              </w:rPr>
              <w:t xml:space="preserve">утверждении стандарта </w:t>
            </w:r>
            <w:proofErr w:type="spellStart"/>
            <w:r w:rsidRPr="00452FD5">
              <w:rPr>
                <w:rFonts w:ascii="Times New Roman" w:hAnsi="Times New Roman"/>
                <w:spacing w:val="-6"/>
              </w:rPr>
              <w:t>качествамуниципальной</w:t>
            </w:r>
            <w:proofErr w:type="spellEnd"/>
            <w:r w:rsidRPr="00452FD5">
              <w:rPr>
                <w:rFonts w:ascii="Times New Roman" w:hAnsi="Times New Roman"/>
                <w:spacing w:val="-6"/>
              </w:rPr>
              <w:t xml:space="preserve"> работы «Организация досуга детей, подростков и молодёжи» (кружки и секции)».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8F" w:rsidRPr="00452FD5" w:rsidRDefault="00452FD5" w:rsidP="00C57D75">
            <w:pPr>
              <w:spacing w:after="0" w:line="240" w:lineRule="auto"/>
              <w:ind w:firstLine="53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  <w:r w:rsidR="009C7557" w:rsidRPr="00452FD5">
              <w:rPr>
                <w:rFonts w:ascii="Times New Roman" w:eastAsia="Calibri" w:hAnsi="Times New Roman" w:cs="Times New Roman"/>
              </w:rPr>
              <w:t>.</w:t>
            </w:r>
            <w:r w:rsidR="00857D8F" w:rsidRPr="00452FD5">
              <w:rPr>
                <w:rFonts w:ascii="Times New Roman" w:eastAsia="Calibri" w:hAnsi="Times New Roman" w:cs="Times New Roman"/>
              </w:rPr>
              <w:t xml:space="preserve"> </w:t>
            </w:r>
            <w:r w:rsidR="009C7557" w:rsidRPr="00452FD5">
              <w:rPr>
                <w:rFonts w:ascii="Times New Roman" w:eastAsia="Calibri" w:hAnsi="Times New Roman" w:cs="Times New Roman"/>
              </w:rPr>
              <w:t xml:space="preserve">Доля молодёжи, </w:t>
            </w:r>
            <w:r w:rsidR="00857D8F" w:rsidRPr="00452FD5">
              <w:rPr>
                <w:rFonts w:ascii="Times New Roman" w:eastAsia="Calibri" w:hAnsi="Times New Roman" w:cs="Times New Roman"/>
              </w:rPr>
              <w:t xml:space="preserve">задействованной в мероприятиях по вовлечению в творческую деятельность. </w:t>
            </w:r>
          </w:p>
          <w:p w:rsidR="009C7557" w:rsidRPr="00452FD5" w:rsidRDefault="009C7557" w:rsidP="00C57D75">
            <w:pPr>
              <w:spacing w:after="0" w:line="240" w:lineRule="auto"/>
              <w:ind w:firstLine="539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 xml:space="preserve">Показатель характеризует вовлеченность молодёжи в мероприятия </w:t>
            </w:r>
            <w:r w:rsidR="00857D8F" w:rsidRPr="00452FD5">
              <w:rPr>
                <w:rFonts w:ascii="Times New Roman" w:eastAsia="Calibri" w:hAnsi="Times New Roman" w:cs="Times New Roman"/>
              </w:rPr>
              <w:t xml:space="preserve">по развитию творчества и </w:t>
            </w:r>
            <w:r w:rsidRPr="00452FD5">
              <w:rPr>
                <w:rFonts w:ascii="Times New Roman" w:eastAsia="Calibri" w:hAnsi="Times New Roman" w:cs="Times New Roman"/>
              </w:rPr>
              <w:t>определяется путём вычисления процентного соотношения количества фактических зрителей, участников данного рода мероприятий к общему количеству молодёжи города Когалыма.</w:t>
            </w:r>
          </w:p>
          <w:p w:rsidR="009C7557" w:rsidRPr="00452FD5" w:rsidRDefault="009C7557" w:rsidP="00C57D75">
            <w:pPr>
              <w:spacing w:after="0" w:line="240" w:lineRule="auto"/>
              <w:ind w:firstLine="539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452FD5" w:rsidRDefault="009C7557" w:rsidP="00C57D75">
            <w:pPr>
              <w:spacing w:after="0" w:line="240" w:lineRule="auto"/>
              <w:ind w:firstLine="539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(М</w:t>
            </w:r>
            <w:r w:rsidRPr="00452FD5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452FD5">
              <w:rPr>
                <w:rFonts w:ascii="Times New Roman" w:eastAsia="Calibri" w:hAnsi="Times New Roman" w:cs="Times New Roman"/>
              </w:rPr>
              <w:t>/ М</w:t>
            </w:r>
            <w:proofErr w:type="gramStart"/>
            <w:r w:rsidRPr="00452FD5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452FD5">
              <w:rPr>
                <w:rFonts w:ascii="Times New Roman" w:eastAsia="Calibri" w:hAnsi="Times New Roman" w:cs="Times New Roman"/>
              </w:rPr>
              <w:t>)*</w:t>
            </w:r>
            <w:proofErr w:type="gramEnd"/>
            <w:r w:rsidRPr="00452FD5">
              <w:rPr>
                <w:rFonts w:ascii="Times New Roman" w:eastAsia="Calibri" w:hAnsi="Times New Roman" w:cs="Times New Roman"/>
              </w:rPr>
              <w:t>100, где:</w:t>
            </w:r>
          </w:p>
          <w:p w:rsidR="009C7557" w:rsidRPr="00452FD5" w:rsidRDefault="009C7557" w:rsidP="00C57D75">
            <w:pPr>
              <w:spacing w:after="0" w:line="240" w:lineRule="auto"/>
              <w:ind w:firstLine="539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М</w:t>
            </w:r>
            <w:r w:rsidRPr="00452FD5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452FD5">
              <w:rPr>
                <w:rFonts w:ascii="Times New Roman" w:eastAsia="Calibri" w:hAnsi="Times New Roman" w:cs="Times New Roman"/>
              </w:rPr>
              <w:t>- количество фактических зрителей, участников мероприятий,</w:t>
            </w:r>
          </w:p>
          <w:p w:rsidR="009C7557" w:rsidRPr="00452FD5" w:rsidRDefault="009C7557" w:rsidP="00C57D75">
            <w:pPr>
              <w:spacing w:after="0" w:line="240" w:lineRule="auto"/>
              <w:ind w:firstLine="539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М</w:t>
            </w:r>
            <w:r w:rsidRPr="00452FD5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452FD5">
              <w:rPr>
                <w:rFonts w:ascii="Times New Roman" w:eastAsia="Calibri" w:hAnsi="Times New Roman" w:cs="Times New Roman"/>
              </w:rPr>
              <w:t xml:space="preserve"> - общее количество молодёжи города Когалыма.</w:t>
            </w:r>
          </w:p>
          <w:p w:rsidR="00D612FF" w:rsidRDefault="00D612FF" w:rsidP="00C57D75">
            <w:pPr>
              <w:spacing w:after="0" w:line="240" w:lineRule="auto"/>
              <w:ind w:firstLine="539"/>
              <w:jc w:val="both"/>
              <w:rPr>
                <w:rFonts w:ascii="Times New Roman" w:eastAsia="Calibri" w:hAnsi="Times New Roman" w:cs="Times New Roman"/>
              </w:rPr>
            </w:pPr>
          </w:p>
          <w:p w:rsidR="00C57D75" w:rsidRPr="00452FD5" w:rsidRDefault="00452FD5" w:rsidP="00C57D75">
            <w:pPr>
              <w:spacing w:after="0" w:line="240" w:lineRule="auto"/>
              <w:ind w:firstLine="53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E61E57" w:rsidRPr="00452FD5">
              <w:rPr>
                <w:rFonts w:ascii="Times New Roman" w:eastAsia="Calibri" w:hAnsi="Times New Roman" w:cs="Times New Roman"/>
              </w:rPr>
              <w:t xml:space="preserve">. </w:t>
            </w:r>
            <w:r w:rsidR="00C57D75" w:rsidRPr="00452FD5">
              <w:rPr>
                <w:rFonts w:ascii="Times New Roman" w:hAnsi="Times New Roman"/>
              </w:rPr>
              <w:t>Доля граждан, вовлеченных в добровольческую деятельность.</w:t>
            </w:r>
            <w:r w:rsidR="00C57D75" w:rsidRPr="00452FD5">
              <w:rPr>
                <w:rFonts w:ascii="Times New Roman" w:eastAsia="Calibri" w:hAnsi="Times New Roman" w:cs="Times New Roman"/>
              </w:rPr>
              <w:t xml:space="preserve"> Показатель характеризует вовлеченность граждан в волонтерскую деятельность. </w:t>
            </w:r>
          </w:p>
          <w:p w:rsidR="00C57D75" w:rsidRPr="00452FD5" w:rsidRDefault="00C57D75" w:rsidP="00C57D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lastRenderedPageBreak/>
              <w:t>Рассчитывается по формуле:</w:t>
            </w:r>
          </w:p>
          <w:p w:rsidR="00C57D75" w:rsidRPr="00452FD5" w:rsidRDefault="002D5345" w:rsidP="00C57D75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Д</m:t>
                    </m:r>
                  </m:e>
                  <m:sub>
                    <m:r>
                      <w:rPr>
                        <w:rFonts w:ascii="Cambria Math"/>
                      </w:rPr>
                      <m:t>граждан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r>
                  <w:rPr>
                    <w:rFonts w:asci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 xml:space="preserve">Ч 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вовлеч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общая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*</m:t>
                </m:r>
                <m:r>
                  <w:rPr>
                    <w:rFonts w:ascii="Cambria Math"/>
                  </w:rPr>
                  <m:t>100%</m:t>
                </m:r>
              </m:oMath>
            </m:oMathPara>
          </w:p>
          <w:p w:rsidR="00C57D75" w:rsidRPr="00452FD5" w:rsidRDefault="00C57D75" w:rsidP="00C57D75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452FD5">
              <w:rPr>
                <w:rFonts w:ascii="Times New Roman" w:eastAsia="Times New Roman" w:hAnsi="Times New Roman" w:cs="Times New Roman"/>
              </w:rPr>
              <w:t>где</w:t>
            </w:r>
            <w:proofErr w:type="gramEnd"/>
            <w:r w:rsidRPr="00452FD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57D75" w:rsidRPr="00452FD5" w:rsidRDefault="002D5345" w:rsidP="00C57D75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/>
                    </w:rPr>
                    <m:t>вовлеч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</m:oMath>
            <w:r w:rsidR="00C57D75" w:rsidRPr="00452FD5">
              <w:rPr>
                <w:rFonts w:ascii="Times New Roman" w:eastAsia="Times New Roman" w:hAnsi="Times New Roman" w:cs="Times New Roman"/>
                <w:lang w:eastAsia="ru-RU"/>
              </w:rPr>
              <w:t xml:space="preserve"> – численность граждан, вовлеченных в </w:t>
            </w:r>
            <w:r w:rsidR="00C57D75" w:rsidRPr="00452FD5">
              <w:rPr>
                <w:rFonts w:ascii="Times New Roman" w:eastAsia="Times New Roman" w:hAnsi="Times New Roman" w:cs="Times New Roman"/>
              </w:rPr>
              <w:t xml:space="preserve">добровольческую </w:t>
            </w:r>
            <w:r w:rsidR="00C57D75" w:rsidRPr="00452FD5">
              <w:rPr>
                <w:rFonts w:ascii="Times New Roman" w:eastAsia="Times New Roman" w:hAnsi="Times New Roman" w:cs="Times New Roman"/>
                <w:lang w:eastAsia="ru-RU"/>
              </w:rPr>
              <w:t>деятельность,</w:t>
            </w:r>
          </w:p>
          <w:p w:rsidR="009C7557" w:rsidRPr="00D87DE7" w:rsidRDefault="002D5345" w:rsidP="00C57D75">
            <w:pPr>
              <w:spacing w:after="0" w:line="240" w:lineRule="auto"/>
              <w:ind w:firstLine="539"/>
              <w:jc w:val="both"/>
              <w:rPr>
                <w:rFonts w:ascii="Times New Roman" w:eastAsia="Calibri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Ч</m:t>
                  </m:r>
                </m:e>
                <m:sub>
                  <m:r>
                    <w:rPr>
                      <w:rFonts w:ascii="Cambria Math"/>
                    </w:rPr>
                    <m:t>общая</m:t>
                  </m:r>
                </m:sub>
              </m:sSub>
            </m:oMath>
            <w:r w:rsidR="00C57D75" w:rsidRPr="00452FD5">
              <w:rPr>
                <w:rFonts w:ascii="Times New Roman" w:eastAsia="Times New Roman" w:hAnsi="Times New Roman" w:cs="Times New Roman"/>
                <w:lang w:eastAsia="ru-RU"/>
              </w:rPr>
              <w:t xml:space="preserve"> - численность жителей города Когалыма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42" w:type="pct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2127"/>
        <w:gridCol w:w="2893"/>
        <w:gridCol w:w="3659"/>
        <w:gridCol w:w="6583"/>
      </w:tblGrid>
      <w:tr w:rsidR="009C7557" w:rsidRPr="00974830" w:rsidTr="009C755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hAnsi="Times New Roman" w:cs="Times New Roman"/>
              </w:rPr>
              <w:t>Постановление Администрации города Когалыма от 07.07.2016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974830">
              <w:rPr>
                <w:rFonts w:ascii="Times New Roman" w:hAnsi="Times New Roman" w:cs="Times New Roman"/>
              </w:rPr>
              <w:t xml:space="preserve"> № 1811 </w:t>
            </w:r>
            <w:r w:rsidR="00280A07">
              <w:rPr>
                <w:rFonts w:ascii="Times New Roman" w:hAnsi="Times New Roman" w:cs="Times New Roman"/>
              </w:rPr>
              <w:t>«</w:t>
            </w:r>
            <w:r w:rsidRPr="00974830">
              <w:rPr>
                <w:rFonts w:ascii="Times New Roman" w:hAnsi="Times New Roman" w:cs="Times New Roman"/>
              </w:rPr>
              <w:t>Об учреждении премии главы города Когалыма в сфере реализации молодёжной политики в городе Когалыме</w:t>
            </w:r>
            <w:r w:rsidR="00280A07">
              <w:rPr>
                <w:rFonts w:ascii="Times New Roman" w:hAnsi="Times New Roman" w:cs="Times New Roman"/>
              </w:rPr>
              <w:t>»</w:t>
            </w:r>
            <w:r w:rsidRPr="00974830">
              <w:rPr>
                <w:rFonts w:ascii="Times New Roman" w:hAnsi="Times New Roman" w:cs="Times New Roman"/>
              </w:rPr>
              <w:t>.</w:t>
            </w:r>
            <w:r w:rsidRPr="00974830">
              <w:rPr>
                <w:rFonts w:ascii="Times New Roman" w:eastAsia="Calibri" w:hAnsi="Times New Roman" w:cs="Times New Roman"/>
              </w:rPr>
              <w:t xml:space="preserve"> Постановление </w:t>
            </w:r>
            <w:proofErr w:type="spellStart"/>
            <w:r w:rsidRPr="00974830">
              <w:rPr>
                <w:rFonts w:ascii="Times New Roman" w:eastAsia="Calibri" w:hAnsi="Times New Roman" w:cs="Times New Roman"/>
              </w:rPr>
              <w:t>Правительсва</w:t>
            </w:r>
            <w:proofErr w:type="spellEnd"/>
            <w:r w:rsidRPr="00974830">
              <w:rPr>
                <w:rFonts w:ascii="Times New Roman" w:eastAsia="Calibri" w:hAnsi="Times New Roman" w:cs="Times New Roman"/>
              </w:rPr>
              <w:t xml:space="preserve"> ХМАО – Югры от 25.04.2014 № 148-п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 конкурсе молодежных проектов Ханты-Мансийского автономного округа – Югры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;</w:t>
            </w:r>
          </w:p>
          <w:p w:rsidR="009C7557" w:rsidRPr="00974830" w:rsidRDefault="009C7557" w:rsidP="009C7557">
            <w:pPr>
              <w:pStyle w:val="a3"/>
              <w:rPr>
                <w:rFonts w:ascii="Times New Roman" w:hAnsi="Times New Roman"/>
              </w:rPr>
            </w:pPr>
            <w:r w:rsidRPr="00974830">
              <w:rPr>
                <w:rFonts w:ascii="Times New Roman" w:hAnsi="Times New Roman"/>
              </w:rPr>
              <w:t xml:space="preserve">Федеральный проект </w:t>
            </w:r>
            <w:r w:rsidR="00280A07">
              <w:rPr>
                <w:rFonts w:ascii="Times New Roman" w:hAnsi="Times New Roman"/>
              </w:rPr>
              <w:t>«</w:t>
            </w:r>
            <w:r w:rsidRPr="00974830">
              <w:rPr>
                <w:rFonts w:ascii="Times New Roman" w:hAnsi="Times New Roman"/>
              </w:rPr>
              <w:t>Социальная активность</w:t>
            </w:r>
            <w:r w:rsidR="00280A07">
              <w:rPr>
                <w:rFonts w:ascii="Times New Roman" w:hAnsi="Times New Roman"/>
              </w:rPr>
              <w:t>»</w:t>
            </w:r>
            <w:r w:rsidRPr="00974830">
              <w:rPr>
                <w:rFonts w:ascii="Times New Roman" w:hAnsi="Times New Roman"/>
              </w:rPr>
              <w:t xml:space="preserve"> (р</w:t>
            </w:r>
            <w:r>
              <w:rPr>
                <w:rFonts w:ascii="Times New Roman" w:hAnsi="Times New Roman"/>
              </w:rPr>
              <w:t>егиональная составляющая)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C7557" w:rsidRPr="00974830" w:rsidTr="009C755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учреждения сферы работы с молодёжью</w:t>
            </w:r>
            <w:r w:rsidRPr="0066047D">
              <w:rPr>
                <w:rFonts w:ascii="Times New Roman" w:eastAsia="Times New Roman" w:hAnsi="Times New Roman" w:cs="Times New Roman"/>
                <w:lang w:eastAsia="ru-RU"/>
              </w:rPr>
              <w:t xml:space="preserve"> и развитие его материально-технической базы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54C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FD5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и организационное сопровождение по исполнению МАУ </w:t>
            </w:r>
            <w:r w:rsidR="00280A07" w:rsidRPr="00452FD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52FD5">
              <w:rPr>
                <w:rFonts w:ascii="Times New Roman" w:eastAsia="Times New Roman" w:hAnsi="Times New Roman" w:cs="Times New Roman"/>
                <w:lang w:eastAsia="ru-RU"/>
              </w:rPr>
              <w:t xml:space="preserve">МКЦ </w:t>
            </w:r>
            <w:r w:rsidR="00280A07" w:rsidRPr="00452FD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52FD5">
              <w:rPr>
                <w:rFonts w:ascii="Times New Roman" w:eastAsia="Times New Roman" w:hAnsi="Times New Roman" w:cs="Times New Roman"/>
                <w:lang w:eastAsia="ru-RU"/>
              </w:rPr>
              <w:t>Феникс</w:t>
            </w:r>
            <w:r w:rsidR="00280A07" w:rsidRPr="00452FD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954C61" w:rsidRPr="00452FD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задания, укрепление материально-технической базы учреждения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4830">
              <w:rPr>
                <w:rFonts w:ascii="Times New Roman" w:hAnsi="Times New Roman" w:cs="Times New Roman"/>
              </w:rPr>
              <w:t xml:space="preserve">Распоряжение Правительства Российской Федерации от 29.11.2014 №2403-р </w:t>
            </w:r>
            <w:r w:rsidR="00280A07">
              <w:rPr>
                <w:rFonts w:ascii="Times New Roman" w:hAnsi="Times New Roman" w:cs="Times New Roman"/>
              </w:rPr>
              <w:t>«</w:t>
            </w:r>
            <w:r w:rsidRPr="00974830">
              <w:rPr>
                <w:rFonts w:ascii="Times New Roman" w:hAnsi="Times New Roman" w:cs="Times New Roman"/>
              </w:rPr>
              <w:t>Об утверждении Основ государственной молодёжной политики Российской Федерации на период до 2025 года</w:t>
            </w:r>
            <w:r w:rsidR="00280A07">
              <w:rPr>
                <w:rFonts w:ascii="Times New Roman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,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4830">
              <w:rPr>
                <w:rFonts w:ascii="Times New Roman" w:hAnsi="Times New Roman" w:cs="Times New Roman"/>
              </w:rPr>
              <w:t xml:space="preserve">Закон Ханты-Мансийского автономного округа - Югры от 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DF21E3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</w:t>
            </w:r>
            <w:r w:rsidR="00452FD5">
              <w:rPr>
                <w:rFonts w:ascii="Times New Roman" w:eastAsia="Calibri" w:hAnsi="Times New Roman" w:cs="Times New Roman"/>
              </w:rPr>
              <w:t>21</w:t>
            </w:r>
            <w:r w:rsidR="009C7557" w:rsidRPr="00D87DE7">
              <w:rPr>
                <w:rFonts w:ascii="Times New Roman" w:eastAsia="Calibri" w:hAnsi="Times New Roman" w:cs="Times New Roman"/>
              </w:rPr>
              <w:t>.Доля молодёжи, вовлечённой в проекты, мероприятия по развитию духовно-нравственных и гражданско-патриотических качеств молодежи.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87DE7">
              <w:rPr>
                <w:rFonts w:ascii="Times New Roman" w:eastAsia="Calibri" w:hAnsi="Times New Roman" w:cs="Times New Roman"/>
              </w:rPr>
              <w:t xml:space="preserve">Показатель характеризует вовлеченность молодёжи в мероприятия данного направления и определяется путём вычисления процентного соотношения количества фактических зрителей, участников данного рода мероприятий к общему количеству молодёжи города Когалыма. 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2269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2112"/>
        <w:gridCol w:w="2878"/>
        <w:gridCol w:w="3190"/>
        <w:gridCol w:w="6953"/>
      </w:tblGrid>
      <w:tr w:rsidR="009C7557" w:rsidRPr="00974830" w:rsidTr="009C7557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proofErr w:type="gramStart"/>
            <w:r w:rsidRPr="00974830">
              <w:rPr>
                <w:rFonts w:ascii="Times New Roman" w:hAnsi="Times New Roman" w:cs="Times New Roman"/>
              </w:rPr>
              <w:t>от</w:t>
            </w:r>
            <w:proofErr w:type="gramEnd"/>
            <w:r w:rsidRPr="00974830">
              <w:rPr>
                <w:rFonts w:ascii="Times New Roman" w:hAnsi="Times New Roman" w:cs="Times New Roman"/>
              </w:rPr>
              <w:t xml:space="preserve"> 30.04.2011 №27-оз </w:t>
            </w:r>
            <w:r w:rsidR="00280A07">
              <w:rPr>
                <w:rFonts w:ascii="Times New Roman" w:hAnsi="Times New Roman" w:cs="Times New Roman"/>
              </w:rPr>
              <w:t>«</w:t>
            </w:r>
            <w:r w:rsidRPr="00974830">
              <w:rPr>
                <w:rFonts w:ascii="Times New Roman" w:hAnsi="Times New Roman" w:cs="Times New Roman"/>
              </w:rPr>
              <w:t xml:space="preserve">О </w:t>
            </w:r>
            <w:proofErr w:type="spellStart"/>
            <w:r w:rsidRPr="00974830">
              <w:rPr>
                <w:rFonts w:ascii="Times New Roman" w:hAnsi="Times New Roman" w:cs="Times New Roman"/>
              </w:rPr>
              <w:t>реализациигосударственной</w:t>
            </w:r>
            <w:proofErr w:type="spellEnd"/>
            <w:r w:rsidRPr="00974830">
              <w:rPr>
                <w:rFonts w:ascii="Times New Roman" w:hAnsi="Times New Roman" w:cs="Times New Roman"/>
                <w:spacing w:val="-6"/>
              </w:rPr>
              <w:t xml:space="preserve"> молодёжной политики в Ханты-Мансийском автономном округе – Югре</w:t>
            </w:r>
            <w:r w:rsidR="00280A07">
              <w:rPr>
                <w:rFonts w:ascii="Times New Roman" w:hAnsi="Times New Roman" w:cs="Times New Roman"/>
                <w:spacing w:val="-6"/>
              </w:rPr>
              <w:t>»</w:t>
            </w:r>
            <w:r w:rsidRPr="00974830">
              <w:rPr>
                <w:rFonts w:ascii="Times New Roman" w:hAnsi="Times New Roman" w:cs="Times New Roman"/>
                <w:spacing w:val="-6"/>
              </w:rPr>
              <w:t>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  <w:spacing w:val="-6"/>
              </w:rPr>
              <w:t xml:space="preserve">Распоряжение мэра города Когалыма от 11.10.2005 №1529 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«</w:t>
            </w:r>
            <w:r w:rsidRPr="00974830">
              <w:rPr>
                <w:rFonts w:ascii="Times New Roman" w:eastAsia="Calibri" w:hAnsi="Times New Roman" w:cs="Times New Roman"/>
                <w:spacing w:val="-6"/>
              </w:rPr>
              <w:t xml:space="preserve">О создании муниципального учреждения 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«</w:t>
            </w:r>
            <w:r w:rsidRPr="00974830">
              <w:rPr>
                <w:rFonts w:ascii="Times New Roman" w:eastAsia="Calibri" w:hAnsi="Times New Roman" w:cs="Times New Roman"/>
                <w:spacing w:val="-6"/>
              </w:rPr>
              <w:t xml:space="preserve">Молодёжный комплексный центр 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«</w:t>
            </w:r>
            <w:r w:rsidRPr="00974830">
              <w:rPr>
                <w:rFonts w:ascii="Times New Roman" w:eastAsia="Calibri" w:hAnsi="Times New Roman" w:cs="Times New Roman"/>
                <w:spacing w:val="-6"/>
              </w:rPr>
              <w:t>Феникс</w:t>
            </w:r>
            <w:r w:rsidR="00280A07">
              <w:rPr>
                <w:rFonts w:ascii="Times New Roman" w:eastAsia="Calibri" w:hAnsi="Times New Roman" w:cs="Times New Roman"/>
                <w:spacing w:val="-6"/>
              </w:rPr>
              <w:t>»</w:t>
            </w:r>
            <w:r w:rsidRPr="00974830">
              <w:rPr>
                <w:rFonts w:ascii="Times New Roman" w:eastAsia="Calibri" w:hAnsi="Times New Roman" w:cs="Times New Roman"/>
                <w:spacing w:val="-6"/>
              </w:rPr>
              <w:t>.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9C7557" w:rsidP="009C7557">
            <w:pPr>
              <w:spacing w:after="0" w:line="240" w:lineRule="auto"/>
              <w:ind w:firstLine="643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D87DE7" w:rsidRDefault="009C7557" w:rsidP="009C7557">
            <w:pPr>
              <w:spacing w:after="0" w:line="240" w:lineRule="auto"/>
              <w:ind w:firstLine="643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(М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D87DE7">
              <w:rPr>
                <w:rFonts w:ascii="Times New Roman" w:eastAsia="Calibri" w:hAnsi="Times New Roman" w:cs="Times New Roman"/>
              </w:rPr>
              <w:t>/ М</w:t>
            </w:r>
            <w:proofErr w:type="gramStart"/>
            <w:r w:rsidRPr="00D87DE7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D87DE7">
              <w:rPr>
                <w:rFonts w:ascii="Times New Roman" w:eastAsia="Calibri" w:hAnsi="Times New Roman" w:cs="Times New Roman"/>
              </w:rPr>
              <w:t>)*</w:t>
            </w:r>
            <w:proofErr w:type="gramEnd"/>
            <w:r w:rsidRPr="00D87DE7">
              <w:rPr>
                <w:rFonts w:ascii="Times New Roman" w:eastAsia="Calibri" w:hAnsi="Times New Roman" w:cs="Times New Roman"/>
              </w:rPr>
              <w:t>100, где:</w:t>
            </w:r>
          </w:p>
          <w:p w:rsidR="009C7557" w:rsidRPr="00D87DE7" w:rsidRDefault="009C7557" w:rsidP="009C7557">
            <w:pPr>
              <w:spacing w:after="0" w:line="240" w:lineRule="auto"/>
              <w:ind w:firstLine="643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D87DE7">
              <w:rPr>
                <w:rFonts w:ascii="Times New Roman" w:eastAsia="Calibri" w:hAnsi="Times New Roman" w:cs="Times New Roman"/>
              </w:rPr>
              <w:t>- количество фактических зрителей, участников мероприятий,</w:t>
            </w:r>
          </w:p>
          <w:p w:rsidR="009C7557" w:rsidRPr="00D87DE7" w:rsidRDefault="009C7557" w:rsidP="009C7557">
            <w:pPr>
              <w:spacing w:after="0" w:line="240" w:lineRule="auto"/>
              <w:ind w:firstLine="643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М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D87DE7">
              <w:rPr>
                <w:rFonts w:ascii="Times New Roman" w:eastAsia="Calibri" w:hAnsi="Times New Roman" w:cs="Times New Roman"/>
              </w:rPr>
              <w:t xml:space="preserve"> - общее количество молодёжи города Когалыма.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54C61" w:rsidRPr="00452FD5" w:rsidRDefault="00452FD5" w:rsidP="00954C61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22</w:t>
            </w:r>
            <w:r w:rsidR="00954C61" w:rsidRPr="00452FD5">
              <w:rPr>
                <w:rFonts w:ascii="Times New Roman" w:eastAsia="Calibri" w:hAnsi="Times New Roman" w:cs="Times New Roman"/>
              </w:rPr>
              <w:t xml:space="preserve">. Доля молодёжи, задействованной в мероприятиях по вовлечению в творческую деятельность. </w:t>
            </w:r>
          </w:p>
          <w:p w:rsidR="00954C61" w:rsidRPr="00452FD5" w:rsidRDefault="00954C61" w:rsidP="00954C61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Показатель характеризует вовлеченность молодёжи в мероприятия по развитию творчества и определяется путём вычисления процентного соотношения количества фактических зрителей, участников данного рода мероприятий к общему количеству молодёжи города Когалыма.</w:t>
            </w:r>
          </w:p>
          <w:p w:rsidR="00954C61" w:rsidRPr="00452FD5" w:rsidRDefault="00954C61" w:rsidP="00954C61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54C61" w:rsidRPr="00452FD5" w:rsidRDefault="00954C61" w:rsidP="00954C61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(М</w:t>
            </w:r>
            <w:r w:rsidRPr="00452FD5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452FD5">
              <w:rPr>
                <w:rFonts w:ascii="Times New Roman" w:eastAsia="Calibri" w:hAnsi="Times New Roman" w:cs="Times New Roman"/>
              </w:rPr>
              <w:t>/ М</w:t>
            </w:r>
            <w:proofErr w:type="gramStart"/>
            <w:r w:rsidRPr="00452FD5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452FD5">
              <w:rPr>
                <w:rFonts w:ascii="Times New Roman" w:eastAsia="Calibri" w:hAnsi="Times New Roman" w:cs="Times New Roman"/>
              </w:rPr>
              <w:t>)*</w:t>
            </w:r>
            <w:proofErr w:type="gramEnd"/>
            <w:r w:rsidRPr="00452FD5">
              <w:rPr>
                <w:rFonts w:ascii="Times New Roman" w:eastAsia="Calibri" w:hAnsi="Times New Roman" w:cs="Times New Roman"/>
              </w:rPr>
              <w:t>100, где:</w:t>
            </w:r>
          </w:p>
          <w:p w:rsidR="00954C61" w:rsidRPr="00452FD5" w:rsidRDefault="00954C61" w:rsidP="00954C61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М</w:t>
            </w:r>
            <w:r w:rsidRPr="00452FD5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452FD5">
              <w:rPr>
                <w:rFonts w:ascii="Times New Roman" w:eastAsia="Calibri" w:hAnsi="Times New Roman" w:cs="Times New Roman"/>
              </w:rPr>
              <w:t>- количество фактических зрителей, участников мероприятий,</w:t>
            </w:r>
          </w:p>
          <w:p w:rsidR="00954C61" w:rsidRPr="00452FD5" w:rsidRDefault="00954C61" w:rsidP="00954C61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М</w:t>
            </w:r>
            <w:r w:rsidRPr="00452FD5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452FD5">
              <w:rPr>
                <w:rFonts w:ascii="Times New Roman" w:eastAsia="Calibri" w:hAnsi="Times New Roman" w:cs="Times New Roman"/>
              </w:rPr>
              <w:t xml:space="preserve"> - общее количество молодёжи города Когалыма.</w:t>
            </w:r>
          </w:p>
          <w:p w:rsidR="00954C61" w:rsidRPr="00452FD5" w:rsidRDefault="00452FD5" w:rsidP="00954C61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23</w:t>
            </w:r>
            <w:r w:rsidR="00954C61" w:rsidRPr="00452FD5">
              <w:rPr>
                <w:rFonts w:ascii="Times New Roman" w:eastAsia="Calibri" w:hAnsi="Times New Roman" w:cs="Times New Roman"/>
              </w:rPr>
              <w:t xml:space="preserve">. </w:t>
            </w:r>
            <w:r w:rsidR="00954C61" w:rsidRPr="00452FD5">
              <w:rPr>
                <w:rFonts w:ascii="Times New Roman" w:hAnsi="Times New Roman"/>
              </w:rPr>
              <w:t>Доля граждан, вовлеченных в добровольческую деятельность.</w:t>
            </w:r>
            <w:r w:rsidR="00954C61" w:rsidRPr="00452FD5">
              <w:rPr>
                <w:rFonts w:ascii="Times New Roman" w:eastAsia="Calibri" w:hAnsi="Times New Roman" w:cs="Times New Roman"/>
              </w:rPr>
              <w:t xml:space="preserve"> Показатель характеризует вовлеченность граждан в волонтерскую деятельность. </w:t>
            </w:r>
          </w:p>
          <w:p w:rsidR="00954C61" w:rsidRPr="00452FD5" w:rsidRDefault="00954C61" w:rsidP="00954C61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452FD5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54C61" w:rsidRPr="00452FD5" w:rsidRDefault="002D5345" w:rsidP="00954C61">
            <w:pPr>
              <w:keepNext/>
              <w:keepLines/>
              <w:spacing w:after="0" w:line="240" w:lineRule="auto"/>
              <w:ind w:firstLine="265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Д</m:t>
                    </m:r>
                  </m:e>
                  <m:sub>
                    <m:r>
                      <w:rPr>
                        <w:rFonts w:ascii="Cambria Math"/>
                      </w:rPr>
                      <m:t>граждан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r>
                  <w:rPr>
                    <w:rFonts w:asci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 xml:space="preserve">Ч 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вовлеч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общая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*</m:t>
                </m:r>
                <m:r>
                  <w:rPr>
                    <w:rFonts w:ascii="Cambria Math"/>
                  </w:rPr>
                  <m:t>100%</m:t>
                </m:r>
              </m:oMath>
            </m:oMathPara>
          </w:p>
          <w:p w:rsidR="00954C61" w:rsidRPr="00452FD5" w:rsidRDefault="00954C61" w:rsidP="00954C61">
            <w:pPr>
              <w:keepNext/>
              <w:keepLines/>
              <w:spacing w:after="0" w:line="240" w:lineRule="auto"/>
              <w:ind w:firstLine="265"/>
              <w:rPr>
                <w:rFonts w:ascii="Times New Roman" w:eastAsia="Times New Roman" w:hAnsi="Times New Roman" w:cs="Times New Roman"/>
              </w:rPr>
            </w:pPr>
            <w:proofErr w:type="gramStart"/>
            <w:r w:rsidRPr="00452FD5">
              <w:rPr>
                <w:rFonts w:ascii="Times New Roman" w:eastAsia="Times New Roman" w:hAnsi="Times New Roman" w:cs="Times New Roman"/>
              </w:rPr>
              <w:t>где</w:t>
            </w:r>
            <w:proofErr w:type="gramEnd"/>
            <w:r w:rsidRPr="00452FD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54C61" w:rsidRPr="00452FD5" w:rsidRDefault="002D5345" w:rsidP="00954C61">
            <w:pPr>
              <w:keepNext/>
              <w:keepLines/>
              <w:spacing w:after="0" w:line="240" w:lineRule="auto"/>
              <w:ind w:firstLine="265"/>
              <w:rPr>
                <w:rFonts w:ascii="Times New Roman" w:eastAsia="Times New Roman" w:hAnsi="Times New Roman" w:cs="Times New Roman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/>
                    </w:rPr>
                    <m:t>вовлеч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</m:oMath>
            <w:r w:rsidR="00954C61" w:rsidRPr="00452FD5">
              <w:rPr>
                <w:rFonts w:ascii="Times New Roman" w:eastAsia="Times New Roman" w:hAnsi="Times New Roman" w:cs="Times New Roman"/>
                <w:lang w:eastAsia="ru-RU"/>
              </w:rPr>
              <w:t xml:space="preserve"> – численность граждан, вовлеченных в </w:t>
            </w:r>
            <w:r w:rsidR="00954C61" w:rsidRPr="00452FD5">
              <w:rPr>
                <w:rFonts w:ascii="Times New Roman" w:eastAsia="Times New Roman" w:hAnsi="Times New Roman" w:cs="Times New Roman"/>
              </w:rPr>
              <w:t xml:space="preserve">добровольческую </w:t>
            </w:r>
            <w:r w:rsidR="00954C61" w:rsidRPr="00452FD5">
              <w:rPr>
                <w:rFonts w:ascii="Times New Roman" w:eastAsia="Times New Roman" w:hAnsi="Times New Roman" w:cs="Times New Roman"/>
                <w:lang w:eastAsia="ru-RU"/>
              </w:rPr>
              <w:t>деятельность,</w:t>
            </w:r>
          </w:p>
          <w:p w:rsidR="009C7557" w:rsidRPr="00974830" w:rsidRDefault="002D5345" w:rsidP="00954C61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  <w:b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Ч</m:t>
                  </m:r>
                </m:e>
                <m:sub>
                  <m:r>
                    <w:rPr>
                      <w:rFonts w:ascii="Cambria Math"/>
                    </w:rPr>
                    <m:t>общая</m:t>
                  </m:r>
                </m:sub>
              </m:sSub>
            </m:oMath>
            <w:r w:rsidR="00954C61" w:rsidRPr="00452FD5">
              <w:rPr>
                <w:rFonts w:ascii="Times New Roman" w:eastAsia="Times New Roman" w:hAnsi="Times New Roman" w:cs="Times New Roman"/>
                <w:lang w:eastAsia="ru-RU"/>
              </w:rPr>
              <w:t xml:space="preserve"> - численность жителей города Когалыма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21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6"/>
        <w:gridCol w:w="2121"/>
        <w:gridCol w:w="2890"/>
        <w:gridCol w:w="3203"/>
        <w:gridCol w:w="6986"/>
      </w:tblGrid>
      <w:tr w:rsidR="009C7557" w:rsidRPr="00974830" w:rsidTr="009C755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C7EC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7EC0">
              <w:rPr>
                <w:rFonts w:ascii="Times New Roman" w:eastAsia="Calibri" w:hAnsi="Times New Roman" w:cs="Times New Roman"/>
              </w:rPr>
              <w:lastRenderedPageBreak/>
              <w:t>3.4.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C7EC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Региональный</w:t>
            </w:r>
            <w:r w:rsidRPr="009C7EC0">
              <w:rPr>
                <w:rFonts w:ascii="Times New Roman" w:eastAsia="Times New Roman" w:hAnsi="Times New Roman" w:cs="Times New Roman"/>
                <w:lang w:eastAsia="ru-RU"/>
              </w:rPr>
              <w:t xml:space="preserve"> проект 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C7EC0">
              <w:rPr>
                <w:rFonts w:ascii="Times New Roman" w:eastAsia="Times New Roman" w:hAnsi="Times New Roman" w:cs="Times New Roman"/>
                <w:lang w:eastAsia="ru-RU"/>
              </w:rPr>
              <w:t>Социальная активность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3E703B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03B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и организационно-методическое сопровождение по исполнению МАУ ДО 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E703B">
              <w:rPr>
                <w:rFonts w:ascii="Times New Roman" w:eastAsia="Times New Roman" w:hAnsi="Times New Roman" w:cs="Times New Roman"/>
                <w:lang w:eastAsia="ru-RU"/>
              </w:rPr>
              <w:t>ДДТ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3E703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задания на оказание муниципальных услуг.</w:t>
            </w:r>
          </w:p>
          <w:p w:rsidR="009C7557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03B">
              <w:rPr>
                <w:rFonts w:ascii="Times New Roman" w:eastAsia="Times New Roman" w:hAnsi="Times New Roman" w:cs="Times New Roman"/>
                <w:lang w:eastAsia="ru-RU"/>
              </w:rPr>
              <w:t>Развитие добровольчества (</w:t>
            </w:r>
            <w:proofErr w:type="spellStart"/>
            <w:r w:rsidRPr="003E703B">
              <w:rPr>
                <w:rFonts w:ascii="Times New Roman" w:eastAsia="Times New Roman" w:hAnsi="Times New Roman" w:cs="Times New Roman"/>
                <w:lang w:eastAsia="ru-RU"/>
              </w:rPr>
              <w:t>волонтерства</w:t>
            </w:r>
            <w:proofErr w:type="spellEnd"/>
            <w:r w:rsidRPr="003E703B">
              <w:rPr>
                <w:rFonts w:ascii="Times New Roman" w:eastAsia="Times New Roman" w:hAnsi="Times New Roman" w:cs="Times New Roman"/>
                <w:lang w:eastAsia="ru-RU"/>
              </w:rPr>
              <w:t xml:space="preserve">), развитие талантов и способностей у детей и </w:t>
            </w:r>
            <w:proofErr w:type="gramStart"/>
            <w:r w:rsidRPr="003E703B">
              <w:rPr>
                <w:rFonts w:ascii="Times New Roman" w:eastAsia="Times New Roman" w:hAnsi="Times New Roman" w:cs="Times New Roman"/>
                <w:lang w:eastAsia="ru-RU"/>
              </w:rPr>
              <w:t>молодежи,  путем</w:t>
            </w:r>
            <w:proofErr w:type="gramEnd"/>
            <w:r w:rsidRPr="003E703B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поддержки общественных инициатив и проектов, в добровольческую деятельность.</w:t>
            </w:r>
          </w:p>
          <w:p w:rsidR="009C7557" w:rsidRPr="009C7EC0" w:rsidRDefault="009C7557" w:rsidP="00954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C7EC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и организационное сопровождение по исполнению МАУ 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C7EC0">
              <w:rPr>
                <w:rFonts w:ascii="Times New Roman" w:eastAsia="Times New Roman" w:hAnsi="Times New Roman" w:cs="Times New Roman"/>
                <w:lang w:eastAsia="ru-RU"/>
              </w:rPr>
              <w:t xml:space="preserve">МКЦ 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C7EC0">
              <w:rPr>
                <w:rFonts w:ascii="Times New Roman" w:eastAsia="Times New Roman" w:hAnsi="Times New Roman" w:cs="Times New Roman"/>
                <w:lang w:eastAsia="ru-RU"/>
              </w:rPr>
              <w:t>Феникс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9C7EC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задания, укрепление материально-технической базы учреждения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pStyle w:val="Default"/>
              <w:rPr>
                <w:sz w:val="22"/>
                <w:szCs w:val="22"/>
              </w:rPr>
            </w:pPr>
            <w:r w:rsidRPr="004977AF">
              <w:rPr>
                <w:sz w:val="22"/>
                <w:szCs w:val="22"/>
              </w:rPr>
              <w:t xml:space="preserve">Приказ Управления образования от 29.12.2018 №975 </w:t>
            </w:r>
            <w:r w:rsidR="00280A07">
              <w:rPr>
                <w:sz w:val="22"/>
                <w:szCs w:val="22"/>
              </w:rPr>
              <w:t>«</w:t>
            </w:r>
            <w:r w:rsidRPr="004977AF">
              <w:rPr>
                <w:sz w:val="22"/>
                <w:szCs w:val="22"/>
              </w:rPr>
              <w:t xml:space="preserve">Об утверждении муниципальных заданий подведомственным муниципальным образовательным организациям и Муниципальному автономному учреждению </w:t>
            </w:r>
            <w:r w:rsidR="00280A07">
              <w:rPr>
                <w:sz w:val="22"/>
                <w:szCs w:val="22"/>
              </w:rPr>
              <w:t>«</w:t>
            </w:r>
            <w:r w:rsidRPr="004977AF">
              <w:rPr>
                <w:sz w:val="22"/>
                <w:szCs w:val="22"/>
              </w:rPr>
              <w:t>Межшкольный методический центр города Когалыма</w:t>
            </w:r>
            <w:r w:rsidR="00280A07">
              <w:rPr>
                <w:sz w:val="22"/>
                <w:szCs w:val="22"/>
              </w:rPr>
              <w:t>»</w:t>
            </w:r>
            <w:r w:rsidRPr="004977AF">
              <w:rPr>
                <w:sz w:val="22"/>
                <w:szCs w:val="22"/>
              </w:rPr>
              <w:t xml:space="preserve"> на 2019 год и плановый период 2020 и 2021 годов</w:t>
            </w:r>
            <w:r w:rsidR="00280A07">
              <w:rPr>
                <w:sz w:val="22"/>
                <w:szCs w:val="22"/>
              </w:rPr>
              <w:t>»</w:t>
            </w:r>
            <w:r w:rsidRPr="004977AF">
              <w:rPr>
                <w:sz w:val="22"/>
                <w:szCs w:val="22"/>
              </w:rPr>
              <w:t xml:space="preserve"> (приложение 9).</w:t>
            </w:r>
          </w:p>
          <w:p w:rsidR="009C7557" w:rsidRPr="009C7EC0" w:rsidRDefault="009C7557" w:rsidP="009C7557">
            <w:pPr>
              <w:pStyle w:val="Default"/>
              <w:rPr>
                <w:sz w:val="22"/>
                <w:szCs w:val="22"/>
              </w:rPr>
            </w:pPr>
            <w:r w:rsidRPr="009C7EC0">
              <w:rPr>
                <w:sz w:val="22"/>
                <w:szCs w:val="22"/>
              </w:rPr>
              <w:t xml:space="preserve">Постановление </w:t>
            </w:r>
            <w:proofErr w:type="spellStart"/>
            <w:r w:rsidRPr="009C7EC0">
              <w:rPr>
                <w:sz w:val="22"/>
                <w:szCs w:val="22"/>
              </w:rPr>
              <w:t>Администтрации</w:t>
            </w:r>
            <w:proofErr w:type="spellEnd"/>
            <w:r w:rsidRPr="009C7EC0">
              <w:rPr>
                <w:sz w:val="22"/>
                <w:szCs w:val="22"/>
              </w:rPr>
              <w:t xml:space="preserve"> города Когалыма от 28.12.2018 №3034 </w:t>
            </w:r>
            <w:r w:rsidR="00280A07">
              <w:rPr>
                <w:sz w:val="22"/>
                <w:szCs w:val="22"/>
              </w:rPr>
              <w:t>«</w:t>
            </w:r>
            <w:r w:rsidRPr="009C7EC0">
              <w:rPr>
                <w:sz w:val="22"/>
                <w:szCs w:val="22"/>
              </w:rPr>
              <w:t xml:space="preserve">Об утверждении </w:t>
            </w:r>
          </w:p>
          <w:p w:rsidR="009C7557" w:rsidRPr="009C7EC0" w:rsidRDefault="009C7557" w:rsidP="009C7557">
            <w:pPr>
              <w:pStyle w:val="Default"/>
              <w:rPr>
                <w:sz w:val="22"/>
                <w:szCs w:val="22"/>
              </w:rPr>
            </w:pPr>
            <w:r w:rsidRPr="009C7EC0">
              <w:rPr>
                <w:sz w:val="22"/>
                <w:szCs w:val="22"/>
              </w:rPr>
              <w:t xml:space="preserve"> </w:t>
            </w:r>
            <w:proofErr w:type="gramStart"/>
            <w:r w:rsidRPr="009C7EC0">
              <w:rPr>
                <w:sz w:val="22"/>
                <w:szCs w:val="22"/>
              </w:rPr>
              <w:t>муниципального</w:t>
            </w:r>
            <w:proofErr w:type="gramEnd"/>
            <w:r w:rsidRPr="009C7EC0">
              <w:rPr>
                <w:sz w:val="22"/>
                <w:szCs w:val="22"/>
              </w:rPr>
              <w:t xml:space="preserve"> задания </w:t>
            </w:r>
          </w:p>
          <w:p w:rsidR="009C7557" w:rsidRPr="009C7EC0" w:rsidRDefault="009C7557" w:rsidP="009C7557">
            <w:pPr>
              <w:pStyle w:val="Default"/>
              <w:rPr>
                <w:sz w:val="22"/>
                <w:szCs w:val="22"/>
              </w:rPr>
            </w:pPr>
            <w:r w:rsidRPr="009C7EC0">
              <w:rPr>
                <w:sz w:val="22"/>
                <w:szCs w:val="22"/>
              </w:rPr>
              <w:t xml:space="preserve">Муниципальному автономному учреждению </w:t>
            </w:r>
          </w:p>
          <w:p w:rsidR="009C7557" w:rsidRPr="009C7EC0" w:rsidRDefault="00280A07" w:rsidP="009C75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9C7557" w:rsidRPr="009C7EC0">
              <w:rPr>
                <w:sz w:val="22"/>
                <w:szCs w:val="22"/>
              </w:rPr>
              <w:t xml:space="preserve">Молодёжный комплексный центр </w:t>
            </w:r>
            <w:r>
              <w:rPr>
                <w:sz w:val="22"/>
                <w:szCs w:val="22"/>
              </w:rPr>
              <w:t>«</w:t>
            </w:r>
            <w:r w:rsidR="009C7557" w:rsidRPr="009C7EC0">
              <w:rPr>
                <w:sz w:val="22"/>
                <w:szCs w:val="22"/>
              </w:rPr>
              <w:t>Феникс</w:t>
            </w:r>
            <w:r>
              <w:rPr>
                <w:sz w:val="22"/>
                <w:szCs w:val="22"/>
              </w:rPr>
              <w:t>»</w:t>
            </w:r>
            <w:r w:rsidR="009C7557" w:rsidRPr="009C7EC0">
              <w:rPr>
                <w:sz w:val="22"/>
                <w:szCs w:val="22"/>
              </w:rPr>
              <w:t xml:space="preserve"> </w:t>
            </w:r>
          </w:p>
          <w:p w:rsidR="009C7557" w:rsidRPr="009C7EC0" w:rsidRDefault="009C7557" w:rsidP="009C7557">
            <w:pPr>
              <w:pStyle w:val="Default"/>
              <w:rPr>
                <w:sz w:val="22"/>
                <w:szCs w:val="22"/>
              </w:rPr>
            </w:pPr>
            <w:proofErr w:type="gramStart"/>
            <w:r w:rsidRPr="009C7EC0">
              <w:rPr>
                <w:sz w:val="22"/>
                <w:szCs w:val="22"/>
              </w:rPr>
              <w:t>на</w:t>
            </w:r>
            <w:proofErr w:type="gramEnd"/>
            <w:r w:rsidRPr="009C7EC0">
              <w:rPr>
                <w:sz w:val="22"/>
                <w:szCs w:val="22"/>
              </w:rPr>
              <w:t xml:space="preserve"> оказание муниципальных услуг (выполнение работ) </w:t>
            </w:r>
          </w:p>
          <w:p w:rsidR="009C7557" w:rsidRPr="009C7EC0" w:rsidRDefault="009C7557" w:rsidP="009C7557">
            <w:pPr>
              <w:pStyle w:val="Default"/>
              <w:rPr>
                <w:sz w:val="22"/>
                <w:szCs w:val="22"/>
              </w:rPr>
            </w:pPr>
            <w:proofErr w:type="gramStart"/>
            <w:r w:rsidRPr="009C7EC0">
              <w:rPr>
                <w:sz w:val="22"/>
                <w:szCs w:val="22"/>
              </w:rPr>
              <w:t>на</w:t>
            </w:r>
            <w:proofErr w:type="gramEnd"/>
            <w:r w:rsidRPr="009C7EC0">
              <w:rPr>
                <w:sz w:val="22"/>
                <w:szCs w:val="22"/>
              </w:rPr>
              <w:t xml:space="preserve"> 2019 год и плановый период </w:t>
            </w:r>
          </w:p>
          <w:p w:rsidR="009C7557" w:rsidRDefault="009C7557" w:rsidP="009C7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7EC0">
              <w:rPr>
                <w:rFonts w:ascii="Times New Roman" w:hAnsi="Times New Roman" w:cs="Times New Roman"/>
              </w:rPr>
              <w:t>2020 и 2021 годов</w:t>
            </w:r>
            <w:r w:rsidR="00280A07">
              <w:rPr>
                <w:rFonts w:ascii="Times New Roman" w:hAnsi="Times New Roman" w:cs="Times New Roman"/>
              </w:rPr>
              <w:t>»</w:t>
            </w:r>
          </w:p>
          <w:p w:rsidR="009C7557" w:rsidRPr="009C7EC0" w:rsidRDefault="009C7557" w:rsidP="009C7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17.Отношение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общеобразовательных организаций в автономном округе.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Характеризует мотивацию педагогических работников к активному участию в модернизации образования и отражает качество образования, которое в существенной степени зависит от уровня оплаты труда, способствует повышению престижа педагогической деятельности.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Определяется соотношением среднемесячных заработных плат педагогических работников государственных и муниципальных организаций дополнительного образования детей и среднемесячной заработной плате учителей в автономном округе.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(ЗП1 / ЗП2) * 100,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3E703B">
              <w:rPr>
                <w:rFonts w:ascii="Times New Roman" w:eastAsia="Calibri" w:hAnsi="Times New Roman" w:cs="Times New Roman"/>
              </w:rPr>
              <w:t>ЗПi</w:t>
            </w:r>
            <w:proofErr w:type="spellEnd"/>
            <w:r w:rsidRPr="003E703B">
              <w:rPr>
                <w:rFonts w:ascii="Times New Roman" w:eastAsia="Calibri" w:hAnsi="Times New Roman" w:cs="Times New Roman"/>
              </w:rPr>
              <w:t xml:space="preserve"> = {(</w:t>
            </w:r>
            <w:proofErr w:type="spellStart"/>
            <w:r w:rsidRPr="003E703B">
              <w:rPr>
                <w:rFonts w:ascii="Times New Roman" w:eastAsia="Calibri" w:hAnsi="Times New Roman" w:cs="Times New Roman"/>
              </w:rPr>
              <w:t>ФЗПi</w:t>
            </w:r>
            <w:proofErr w:type="spellEnd"/>
            <w:r w:rsidRPr="003E703B">
              <w:rPr>
                <w:rFonts w:ascii="Times New Roman" w:eastAsia="Calibri" w:hAnsi="Times New Roman" w:cs="Times New Roman"/>
              </w:rPr>
              <w:t xml:space="preserve"> / </w:t>
            </w:r>
            <w:proofErr w:type="spellStart"/>
            <w:r w:rsidRPr="003E703B">
              <w:rPr>
                <w:rFonts w:ascii="Times New Roman" w:eastAsia="Calibri" w:hAnsi="Times New Roman" w:cs="Times New Roman"/>
              </w:rPr>
              <w:t>ЧСПi</w:t>
            </w:r>
            <w:proofErr w:type="spellEnd"/>
            <w:r w:rsidRPr="003E703B">
              <w:rPr>
                <w:rFonts w:ascii="Times New Roman" w:eastAsia="Calibri" w:hAnsi="Times New Roman" w:cs="Times New Roman"/>
              </w:rPr>
              <w:t>) / 12} * 1000, i = 1,2, где: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3E703B">
              <w:rPr>
                <w:rFonts w:ascii="Times New Roman" w:eastAsia="Calibri" w:hAnsi="Times New Roman" w:cs="Times New Roman"/>
              </w:rPr>
              <w:t>ЗПi</w:t>
            </w:r>
            <w:proofErr w:type="spellEnd"/>
            <w:r w:rsidRPr="003E703B">
              <w:rPr>
                <w:rFonts w:ascii="Times New Roman" w:eastAsia="Calibri" w:hAnsi="Times New Roman" w:cs="Times New Roman"/>
              </w:rPr>
              <w:t xml:space="preserve"> - среднемесячная заработная плата;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ФЗП1 - фонд начисленной заработной платы педагогических работников списочного состава (без внешних совместителей) муниципальных организаций дополнительного образования детей - всего (периодическая отчетность, форма №ЗП-образование);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ФЗП2 - фонд начисленной заработной платы учителей списочного состава (без внешних совместителей) муниципальных общеобразовательных организаций - всего (периодическая отчетность, форма №ЗП-образование);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ЧСП1 - средняя численность педагогических работников списочного состава (без внешних совместителей) муниципальных организаций дополнительного образования детей (периодическая отчетность, форма №ЗП-образование);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</w:rPr>
              <w:t>ЧСП2 - средняя численность учителей списочного состава (без внешних совместителей) муниципальных общеобразовательных организаций (периодическая отчетность, форма №ЗП-образование).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C7557" w:rsidRPr="003A1F18" w:rsidRDefault="009B393F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  <w:r w:rsidR="009C7557" w:rsidRPr="003E703B">
              <w:rPr>
                <w:rFonts w:ascii="Times New Roman" w:eastAsia="Calibri" w:hAnsi="Times New Roman" w:cs="Times New Roman"/>
              </w:rPr>
              <w:t xml:space="preserve">. </w:t>
            </w:r>
            <w:r w:rsidR="009C7557" w:rsidRPr="003E703B">
              <w:rPr>
                <w:rFonts w:ascii="Times New Roman" w:eastAsia="Calibri" w:hAnsi="Times New Roman" w:cs="Times New Roman"/>
                <w:bCs/>
              </w:rPr>
              <w:t xml:space="preserve">Численность обучающихся, вовлеченных в деятельность 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21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6"/>
        <w:gridCol w:w="2121"/>
        <w:gridCol w:w="2890"/>
        <w:gridCol w:w="3070"/>
        <w:gridCol w:w="7119"/>
      </w:tblGrid>
      <w:tr w:rsidR="009C7557" w:rsidRPr="00974830" w:rsidTr="009C755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C7EC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3E703B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4977AF" w:rsidRDefault="009C7557" w:rsidP="009C755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gramStart"/>
            <w:r w:rsidRPr="003E703B">
              <w:rPr>
                <w:rFonts w:ascii="Times New Roman" w:eastAsia="Calibri" w:hAnsi="Times New Roman" w:cs="Times New Roman"/>
                <w:bCs/>
              </w:rPr>
              <w:t>общественных</w:t>
            </w:r>
            <w:proofErr w:type="gramEnd"/>
            <w:r w:rsidRPr="003E703B">
              <w:rPr>
                <w:rFonts w:ascii="Times New Roman" w:eastAsia="Calibri" w:hAnsi="Times New Roman" w:cs="Times New Roman"/>
                <w:bCs/>
              </w:rPr>
              <w:t xml:space="preserve"> объединений на базе образовательных организаций общего образования и среднего профессионального образования.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E703B">
              <w:rPr>
                <w:rFonts w:ascii="Times New Roman" w:eastAsia="Calibri" w:hAnsi="Times New Roman" w:cs="Times New Roman"/>
                <w:bCs/>
              </w:rPr>
              <w:t xml:space="preserve">Характеризует заинтересованность и вовлеченность учащихся в деятельность </w:t>
            </w:r>
            <w:r>
              <w:rPr>
                <w:rFonts w:ascii="Times New Roman" w:eastAsia="Calibri" w:hAnsi="Times New Roman" w:cs="Times New Roman"/>
                <w:bCs/>
              </w:rPr>
              <w:t>общественных</w:t>
            </w:r>
            <w:r w:rsidRPr="003E703B">
              <w:rPr>
                <w:rFonts w:ascii="Times New Roman" w:eastAsia="Calibri" w:hAnsi="Times New Roman" w:cs="Times New Roman"/>
                <w:bCs/>
              </w:rPr>
              <w:t xml:space="preserve"> объединений.</w:t>
            </w:r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E703B">
              <w:rPr>
                <w:rFonts w:ascii="Times New Roman" w:eastAsia="Calibri" w:hAnsi="Times New Roman" w:cs="Times New Roman"/>
                <w:bCs/>
              </w:rPr>
              <w:t>Рассчитывается по формуле:</w:t>
            </w:r>
          </w:p>
          <w:p w:rsidR="009C7557" w:rsidRPr="003E703B" w:rsidRDefault="002D5345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Ч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</w:rPr>
                      <m:t>вовл</m:t>
                    </m:r>
                  </m:sub>
                </m:sSub>
                <m:r>
                  <w:rPr>
                    <w:rFonts w:ascii="Cambria Math" w:eastAsia="Calibri" w:hAnsi="Cambria Math" w:cs="Times New Roman"/>
                  </w:rPr>
                  <m:t xml:space="preserve">= </m:t>
                </m:r>
                <m:f>
                  <m:fPr>
                    <m:type m:val="lin"/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 w:cs="Times New Roman"/>
                            <w:i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 w:cs="Times New Roman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eastAsia="Calibri" w:hAnsi="Cambria Math" w:cs="Times New Roman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lang w:val="en-US"/>
                          </w:rPr>
                          <m:t>2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2</m:t>
                    </m:r>
                  </m:den>
                </m:f>
              </m:oMath>
            </m:oMathPara>
          </w:p>
          <w:p w:rsidR="009C7557" w:rsidRPr="003E703B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  <w:lang w:val="en-US"/>
              </w:rPr>
              <w:t>X</w:t>
            </w:r>
            <w:r w:rsidRPr="003E703B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3E703B">
              <w:rPr>
                <w:rFonts w:ascii="Times New Roman" w:eastAsia="Calibri" w:hAnsi="Times New Roman" w:cs="Times New Roman"/>
              </w:rPr>
              <w:t xml:space="preserve"> – численность обучающихся, вовлеченных в проводимые мероприятия;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E703B">
              <w:rPr>
                <w:rFonts w:ascii="Times New Roman" w:eastAsia="Calibri" w:hAnsi="Times New Roman" w:cs="Times New Roman"/>
                <w:lang w:val="en-US"/>
              </w:rPr>
              <w:t>X</w:t>
            </w:r>
            <w:r w:rsidRPr="003E703B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3E703B">
              <w:rPr>
                <w:rFonts w:ascii="Times New Roman" w:eastAsia="Calibri" w:hAnsi="Times New Roman" w:cs="Times New Roman"/>
              </w:rPr>
              <w:t xml:space="preserve"> - численность членов объединений.</w:t>
            </w:r>
          </w:p>
          <w:p w:rsidR="00A97E16" w:rsidRPr="009B393F" w:rsidRDefault="009B393F" w:rsidP="00A97E16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9B393F">
              <w:rPr>
                <w:rFonts w:ascii="Times New Roman" w:eastAsia="Calibri" w:hAnsi="Times New Roman" w:cs="Times New Roman"/>
              </w:rPr>
              <w:t>22</w:t>
            </w:r>
            <w:r w:rsidR="00A97E16" w:rsidRPr="009B393F">
              <w:rPr>
                <w:rFonts w:ascii="Times New Roman" w:eastAsia="Calibri" w:hAnsi="Times New Roman" w:cs="Times New Roman"/>
              </w:rPr>
              <w:t xml:space="preserve">. Доля молодёжи, задействованной в мероприятиях по вовлечению в творческую деятельность. </w:t>
            </w:r>
          </w:p>
          <w:p w:rsidR="00A97E16" w:rsidRPr="009B393F" w:rsidRDefault="00A97E16" w:rsidP="00A97E16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9B393F">
              <w:rPr>
                <w:rFonts w:ascii="Times New Roman" w:eastAsia="Calibri" w:hAnsi="Times New Roman" w:cs="Times New Roman"/>
              </w:rPr>
              <w:t xml:space="preserve"> Показатель характеризует вовлеченность молодёжи в мероприятия по развитию творчества и определяется путём вычисления процентного соотношения количества фактических зрителей, участников данного рода мероприятий к общему количеству молодёжи города Когалыма.</w:t>
            </w:r>
          </w:p>
          <w:p w:rsidR="00A97E16" w:rsidRPr="009B393F" w:rsidRDefault="00A97E16" w:rsidP="00A97E16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9B393F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A97E16" w:rsidRPr="009B393F" w:rsidRDefault="00A97E16" w:rsidP="00A97E16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9B393F">
              <w:rPr>
                <w:rFonts w:ascii="Times New Roman" w:eastAsia="Calibri" w:hAnsi="Times New Roman" w:cs="Times New Roman"/>
              </w:rPr>
              <w:t>(М</w:t>
            </w:r>
            <w:r w:rsidRPr="009B393F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9B393F">
              <w:rPr>
                <w:rFonts w:ascii="Times New Roman" w:eastAsia="Calibri" w:hAnsi="Times New Roman" w:cs="Times New Roman"/>
              </w:rPr>
              <w:t>/ М</w:t>
            </w:r>
            <w:proofErr w:type="gramStart"/>
            <w:r w:rsidRPr="009B393F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9B393F">
              <w:rPr>
                <w:rFonts w:ascii="Times New Roman" w:eastAsia="Calibri" w:hAnsi="Times New Roman" w:cs="Times New Roman"/>
              </w:rPr>
              <w:t>)*</w:t>
            </w:r>
            <w:proofErr w:type="gramEnd"/>
            <w:r w:rsidRPr="009B393F">
              <w:rPr>
                <w:rFonts w:ascii="Times New Roman" w:eastAsia="Calibri" w:hAnsi="Times New Roman" w:cs="Times New Roman"/>
              </w:rPr>
              <w:t>100, где:</w:t>
            </w:r>
          </w:p>
          <w:p w:rsidR="00A97E16" w:rsidRPr="009B393F" w:rsidRDefault="00A97E16" w:rsidP="00A97E16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9B393F">
              <w:rPr>
                <w:rFonts w:ascii="Times New Roman" w:eastAsia="Calibri" w:hAnsi="Times New Roman" w:cs="Times New Roman"/>
              </w:rPr>
              <w:t>М</w:t>
            </w:r>
            <w:r w:rsidRPr="009B393F">
              <w:rPr>
                <w:rFonts w:ascii="Times New Roman" w:eastAsia="Calibri" w:hAnsi="Times New Roman" w:cs="Times New Roman"/>
                <w:vertAlign w:val="subscript"/>
              </w:rPr>
              <w:t>1</w:t>
            </w:r>
            <w:r w:rsidRPr="009B393F">
              <w:rPr>
                <w:rFonts w:ascii="Times New Roman" w:eastAsia="Calibri" w:hAnsi="Times New Roman" w:cs="Times New Roman"/>
              </w:rPr>
              <w:t>- количество фактических зрителей, участников мероприятий,</w:t>
            </w:r>
          </w:p>
          <w:p w:rsidR="00A97E16" w:rsidRPr="009B393F" w:rsidRDefault="00A97E16" w:rsidP="00A97E16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9B393F">
              <w:rPr>
                <w:rFonts w:ascii="Times New Roman" w:eastAsia="Calibri" w:hAnsi="Times New Roman" w:cs="Times New Roman"/>
              </w:rPr>
              <w:t>М</w:t>
            </w:r>
            <w:r w:rsidRPr="009B393F">
              <w:rPr>
                <w:rFonts w:ascii="Times New Roman" w:eastAsia="Calibri" w:hAnsi="Times New Roman" w:cs="Times New Roman"/>
                <w:vertAlign w:val="subscript"/>
              </w:rPr>
              <w:t>2</w:t>
            </w:r>
            <w:r w:rsidRPr="009B393F">
              <w:rPr>
                <w:rFonts w:ascii="Times New Roman" w:eastAsia="Calibri" w:hAnsi="Times New Roman" w:cs="Times New Roman"/>
              </w:rPr>
              <w:t xml:space="preserve"> - общее количество молодёжи города Когалыма.</w:t>
            </w:r>
          </w:p>
          <w:p w:rsidR="00A97E16" w:rsidRPr="009B393F" w:rsidRDefault="009B393F" w:rsidP="00A97E16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9B393F">
              <w:rPr>
                <w:rFonts w:ascii="Times New Roman" w:eastAsia="Calibri" w:hAnsi="Times New Roman" w:cs="Times New Roman"/>
              </w:rPr>
              <w:t>23</w:t>
            </w:r>
            <w:r w:rsidR="00A97E16" w:rsidRPr="009B393F">
              <w:rPr>
                <w:rFonts w:ascii="Times New Roman" w:eastAsia="Calibri" w:hAnsi="Times New Roman" w:cs="Times New Roman"/>
              </w:rPr>
              <w:t xml:space="preserve">. </w:t>
            </w:r>
            <w:r w:rsidR="00A97E16" w:rsidRPr="009B393F">
              <w:rPr>
                <w:rFonts w:ascii="Times New Roman" w:hAnsi="Times New Roman"/>
              </w:rPr>
              <w:t>Доля граждан, вовлеченных в добровольческую деятельность.</w:t>
            </w:r>
            <w:r w:rsidR="00A97E16" w:rsidRPr="009B393F">
              <w:rPr>
                <w:rFonts w:ascii="Times New Roman" w:eastAsia="Calibri" w:hAnsi="Times New Roman" w:cs="Times New Roman"/>
              </w:rPr>
              <w:t xml:space="preserve"> Показатель характеризует вовлеченность граждан в волонтерскую деятельность. </w:t>
            </w:r>
          </w:p>
          <w:p w:rsidR="00A97E16" w:rsidRPr="009B393F" w:rsidRDefault="00A97E16" w:rsidP="00A97E16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 w:cs="Times New Roman"/>
              </w:rPr>
            </w:pPr>
            <w:r w:rsidRPr="009B393F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A97E16" w:rsidRPr="009B393F" w:rsidRDefault="002D5345" w:rsidP="00A97E16">
            <w:pPr>
              <w:keepNext/>
              <w:keepLines/>
              <w:spacing w:after="0" w:line="240" w:lineRule="auto"/>
              <w:ind w:firstLine="265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Д</m:t>
                    </m:r>
                  </m:e>
                  <m:sub>
                    <m:r>
                      <w:rPr>
                        <w:rFonts w:ascii="Cambria Math"/>
                      </w:rPr>
                      <m:t>граждан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r>
                  <w:rPr>
                    <w:rFonts w:asci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 xml:space="preserve">Ч 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вовлеч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/>
                          </w:rPr>
                          <m:t>общая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*</m:t>
                </m:r>
                <m:r>
                  <w:rPr>
                    <w:rFonts w:ascii="Cambria Math"/>
                  </w:rPr>
                  <m:t>100%</m:t>
                </m:r>
              </m:oMath>
            </m:oMathPara>
          </w:p>
          <w:p w:rsidR="00A97E16" w:rsidRPr="009B393F" w:rsidRDefault="00A97E16" w:rsidP="00A97E16">
            <w:pPr>
              <w:keepNext/>
              <w:keepLines/>
              <w:spacing w:after="0" w:line="240" w:lineRule="auto"/>
              <w:ind w:firstLine="265"/>
              <w:rPr>
                <w:rFonts w:ascii="Times New Roman" w:eastAsia="Times New Roman" w:hAnsi="Times New Roman" w:cs="Times New Roman"/>
              </w:rPr>
            </w:pPr>
            <w:proofErr w:type="gramStart"/>
            <w:r w:rsidRPr="009B393F">
              <w:rPr>
                <w:rFonts w:ascii="Times New Roman" w:eastAsia="Times New Roman" w:hAnsi="Times New Roman" w:cs="Times New Roman"/>
              </w:rPr>
              <w:t>где</w:t>
            </w:r>
            <w:proofErr w:type="gramEnd"/>
            <w:r w:rsidRPr="009B393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97E16" w:rsidRPr="009B393F" w:rsidRDefault="002D5345" w:rsidP="00A97E16">
            <w:pPr>
              <w:keepNext/>
              <w:keepLines/>
              <w:spacing w:after="0" w:line="240" w:lineRule="auto"/>
              <w:ind w:firstLine="265"/>
              <w:rPr>
                <w:rFonts w:ascii="Times New Roman" w:eastAsia="Times New Roman" w:hAnsi="Times New Roman" w:cs="Times New Roman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Ч</m:t>
                  </m:r>
                </m:e>
                <m:sub>
                  <m:r>
                    <w:rPr>
                      <w:rFonts w:ascii="Cambria Math"/>
                    </w:rPr>
                    <m:t>вовлеч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</m:oMath>
            <w:r w:rsidR="00A97E16" w:rsidRPr="009B393F">
              <w:rPr>
                <w:rFonts w:ascii="Times New Roman" w:eastAsia="Times New Roman" w:hAnsi="Times New Roman" w:cs="Times New Roman"/>
                <w:lang w:eastAsia="ru-RU"/>
              </w:rPr>
              <w:t xml:space="preserve"> – численность граждан, вовлеченных в </w:t>
            </w:r>
            <w:r w:rsidR="00A97E16" w:rsidRPr="009B393F">
              <w:rPr>
                <w:rFonts w:ascii="Times New Roman" w:eastAsia="Times New Roman" w:hAnsi="Times New Roman" w:cs="Times New Roman"/>
              </w:rPr>
              <w:t xml:space="preserve">добровольческую </w:t>
            </w:r>
            <w:r w:rsidR="00A97E16" w:rsidRPr="009B393F">
              <w:rPr>
                <w:rFonts w:ascii="Times New Roman" w:eastAsia="Times New Roman" w:hAnsi="Times New Roman" w:cs="Times New Roman"/>
                <w:lang w:eastAsia="ru-RU"/>
              </w:rPr>
              <w:t>деятельность,</w:t>
            </w:r>
          </w:p>
          <w:p w:rsidR="009C7557" w:rsidRPr="003E703B" w:rsidRDefault="002D5345" w:rsidP="00A97E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Ч</m:t>
                  </m:r>
                </m:e>
                <m:sub>
                  <m:r>
                    <w:rPr>
                      <w:rFonts w:ascii="Cambria Math"/>
                    </w:rPr>
                    <m:t>общая</m:t>
                  </m:r>
                </m:sub>
              </m:sSub>
            </m:oMath>
            <w:r w:rsidR="00A97E16" w:rsidRPr="009B393F">
              <w:rPr>
                <w:rFonts w:ascii="Times New Roman" w:eastAsia="Times New Roman" w:hAnsi="Times New Roman" w:cs="Times New Roman"/>
                <w:lang w:eastAsia="ru-RU"/>
              </w:rPr>
              <w:t xml:space="preserve"> - численность жителей города Когалым</w:t>
            </w:r>
          </w:p>
        </w:tc>
      </w:tr>
    </w:tbl>
    <w:p w:rsidR="009C7557" w:rsidRDefault="009C7557" w:rsidP="009C7557">
      <w:pPr>
        <w:spacing w:after="0" w:line="240" w:lineRule="auto"/>
        <w:jc w:val="both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21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7"/>
        <w:gridCol w:w="2080"/>
        <w:gridCol w:w="2921"/>
        <w:gridCol w:w="3197"/>
        <w:gridCol w:w="7001"/>
      </w:tblGrid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lastRenderedPageBreak/>
              <w:t xml:space="preserve">Цель: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  <w:bCs/>
              </w:rPr>
              <w:t>Обеспечение условий для развития муниципальной системы образования в соответствии с требованиями современной образовательной политики, социально-экономическим развитием города Когалыма и потребностями личности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Задачи: Обеспечение деятельности и управление в области образования на территории города Когалыма.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Обеспечение комплексной безопасности и комфортных условий образовательного процесса и создание условий для сохранения и укрепления здоровья.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</w:p>
        </w:tc>
      </w:tr>
      <w:tr w:rsidR="009C7557" w:rsidRPr="00974830" w:rsidTr="009C755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4.   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Ресурсное обеспечение системы образования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9C7557" w:rsidRPr="00974830" w:rsidTr="009C755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полномочий управления образования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Финансовое и организационно-методическое сопровождение по исполнению бюджетными, автономными образовательными организациями и организациями дополнительного образования муниципального задания на оказание муниципальных услуг (выполнение работ</w:t>
            </w:r>
            <w:proofErr w:type="gram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).Проведение</w:t>
            </w:r>
            <w:proofErr w:type="gram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аппаратом управления.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и организационно-методическое сопровождение </w:t>
            </w: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исполнению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МАУ 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Информационно- ресурсный центр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города Когалыма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задания на оказание муниципальных услуг (выполнение работ), оснащение материально-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Статья 97 Феде</w:t>
            </w:r>
            <w:r>
              <w:rPr>
                <w:rFonts w:ascii="Times New Roman" w:eastAsia="Calibri" w:hAnsi="Times New Roman" w:cs="Times New Roman"/>
              </w:rPr>
              <w:t>рального закона от 29.12.2012 №</w:t>
            </w:r>
            <w:r w:rsidRPr="00974830">
              <w:rPr>
                <w:rFonts w:ascii="Times New Roman" w:eastAsia="Calibri" w:hAnsi="Times New Roman" w:cs="Times New Roman"/>
              </w:rPr>
              <w:t xml:space="preserve">273-ФЗ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образовании в Российской Федерации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29.08.2011 №2150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 создании Муниципального автономного учреждения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Межшкольный методический центр </w:t>
            </w:r>
            <w:r>
              <w:rPr>
                <w:rFonts w:ascii="Times New Roman" w:eastAsia="Calibri" w:hAnsi="Times New Roman" w:cs="Times New Roman"/>
              </w:rPr>
              <w:t>города Когалыма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 xml:space="preserve">. Статья 59, 95.1 Федерального закона от 29.12.2012 №273-ФЗ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образовании в Российской Федерации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20.06.2018 №1369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Об определении уполномоченного органа по предоставлению сертификата на право финансового обеспечения места в организации, осуществляющей образовательную деятельность по реализации образовательных 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9B393F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9C7557" w:rsidRPr="00D87DE7">
              <w:rPr>
                <w:rFonts w:ascii="Times New Roman" w:eastAsia="Calibri" w:hAnsi="Times New Roman" w:cs="Times New Roman"/>
              </w:rPr>
              <w:t>.Доля населения в возрасте 7-17 лет, охваченная образованием с учетом образовательных потребностей и запросов обучающихся, в том числе имеющих ограниченные возможности здоровья, в общей численности населения в возрасте 7-17 лет.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охват населения в возрасте 7-17 лет образованием.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</w:rPr>
            </w:pPr>
            <w:r w:rsidRPr="00974830">
              <w:rPr>
                <w:rFonts w:ascii="Times New Roman" w:eastAsia="Calibri" w:hAnsi="Times New Roman" w:cs="Times New Roman"/>
                <w:spacing w:val="-6"/>
              </w:rPr>
              <w:t>Определяется соотношением численности населения в возрасте 7-17 лет, охваченного образованием с учетом образовательных потребностей и запросов обучающихся, в том числе, имеющих ограниченные возможности здоровья, к численности населения в возрасте 7-17 лет.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974830">
              <w:rPr>
                <w:rFonts w:ascii="Times New Roman" w:eastAsia="Calibri" w:hAnsi="Times New Roman" w:cs="Times New Roman"/>
              </w:rPr>
              <w:t>ЧО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оо</w:t>
            </w:r>
            <w:proofErr w:type="spellEnd"/>
            <w:r w:rsidRPr="00974830">
              <w:rPr>
                <w:rFonts w:ascii="Times New Roman" w:eastAsia="Calibri" w:hAnsi="Times New Roman" w:cs="Times New Roman"/>
              </w:rPr>
              <w:t xml:space="preserve"> / Чнас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>7-17</w:t>
            </w:r>
            <w:r w:rsidRPr="00974830">
              <w:rPr>
                <w:rFonts w:ascii="Times New Roman" w:eastAsia="Calibri" w:hAnsi="Times New Roman" w:cs="Times New Roman"/>
              </w:rPr>
              <w:t>) *100, где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974830">
              <w:rPr>
                <w:rFonts w:ascii="Times New Roman" w:eastAsia="Calibri" w:hAnsi="Times New Roman" w:cs="Times New Roman"/>
              </w:rPr>
              <w:t>ЧОоо</w:t>
            </w:r>
            <w:proofErr w:type="spellEnd"/>
            <w:r w:rsidRPr="00974830">
              <w:rPr>
                <w:rFonts w:ascii="Times New Roman" w:eastAsia="Calibri" w:hAnsi="Times New Roman" w:cs="Times New Roman"/>
              </w:rPr>
              <w:t xml:space="preserve"> – численность населения в возрасте 7 - 17 лет, охваченная образованием с учетом образовательных потребностей и запросов обучающихся, в том числе, имеющих ограниченные возможности здоровья (периодическая отчетность, форма ОО-1, </w:t>
            </w:r>
            <w:hyperlink r:id="rId26" w:tooltip="Приказ Росстата от 21.08.2014 N 529 (ред. от 02.10.2014) &quot;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организ" w:history="1">
              <w:r w:rsidRPr="00974830">
                <w:rPr>
                  <w:rFonts w:ascii="Times New Roman" w:eastAsia="Calibri" w:hAnsi="Times New Roman" w:cs="Times New Roman"/>
                </w:rPr>
                <w:t>СПО-1</w:t>
              </w:r>
            </w:hyperlink>
            <w:r w:rsidRPr="00974830">
              <w:rPr>
                <w:rFonts w:ascii="Times New Roman" w:eastAsia="Calibri" w:hAnsi="Times New Roman" w:cs="Times New Roman"/>
              </w:rPr>
              <w:t>, численность детей в возрасте 7 - 17 лет, охваченных образованием);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 Чнас</w:t>
            </w:r>
            <w:r w:rsidRPr="00974830">
              <w:rPr>
                <w:rFonts w:ascii="Times New Roman" w:eastAsia="Calibri" w:hAnsi="Times New Roman" w:cs="Times New Roman"/>
                <w:vertAlign w:val="subscript"/>
              </w:rPr>
              <w:t xml:space="preserve">7-17 </w:t>
            </w:r>
            <w:r w:rsidRPr="00974830">
              <w:rPr>
                <w:rFonts w:ascii="Times New Roman" w:eastAsia="Calibri" w:hAnsi="Times New Roman" w:cs="Times New Roman"/>
              </w:rPr>
              <w:t>– численность населения в возрасте 7 - 17 лет (демографические данные населения в возрасте 7 - 17 лет).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21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5"/>
        <w:gridCol w:w="2162"/>
        <w:gridCol w:w="2681"/>
        <w:gridCol w:w="3396"/>
        <w:gridCol w:w="6982"/>
      </w:tblGrid>
      <w:tr w:rsidR="009C7557" w:rsidRPr="00974830" w:rsidTr="009C755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технической</w:t>
            </w:r>
            <w:proofErr w:type="gram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базы организации.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974830">
              <w:rPr>
                <w:rFonts w:ascii="Times New Roman" w:eastAsia="Calibri" w:hAnsi="Times New Roman" w:cs="Times New Roman"/>
              </w:rPr>
              <w:t>программ</w:t>
            </w:r>
            <w:proofErr w:type="gramEnd"/>
            <w:r w:rsidRPr="00974830">
              <w:rPr>
                <w:rFonts w:ascii="Times New Roman" w:eastAsia="Calibri" w:hAnsi="Times New Roman" w:cs="Times New Roman"/>
              </w:rPr>
              <w:t xml:space="preserve"> дошкольного образования, расположенной в городе Когалыме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Администрации города Когалыма от 26.09.2018 №2123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 внесении изменений в постановление Администрации города Когалыма от 25.03.2013 №741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701D9E" w:rsidRPr="00974830" w:rsidRDefault="00701D9E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C7557" w:rsidRPr="00974830" w:rsidTr="009C755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комплексной безопасности и комфортных условий образовательной деятельности в учреждениях и организациях общего и дополнительного образования.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Создание системных механизмов сохранения и укрепления здоровья детей в образовательных организациях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Глава 2.2. Закона ХМАО - Югры от 08.07.2005 № 62-оз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 наделении органов местного самоуправления муниципальных образований отдельными государственными полномочиями Ханты-Мансийского автономного округа – Югры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Постановление Администрации города Когалыма от 20.04.2016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74830">
              <w:rPr>
                <w:rFonts w:ascii="Times New Roman" w:eastAsia="Calibri" w:hAnsi="Times New Roman" w:cs="Times New Roman"/>
              </w:rPr>
              <w:t xml:space="preserve">№1079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утверждении Положения об обеспечении питанием обучающихся в муниципальных общеобразовательных организациях города Когалыма и Порядка распределения средств бюджета автономного округа, бюджета города Когалыма, родительской платы и иных источников на организацию питания обучающихся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Правительства 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9B393F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9C7557" w:rsidRPr="00D87DE7">
              <w:rPr>
                <w:rFonts w:ascii="Times New Roman" w:eastAsia="Calibri" w:hAnsi="Times New Roman" w:cs="Times New Roman"/>
              </w:rPr>
              <w:t>. Увеличение доли обучающихся общеобразовательных организаций, обеспеченных горячим завтраком с привлечением родительских средств.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Характеризует условия улучшения качества питания школьников.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Определяется соотношением численности обучающихся в муниципальных общеобразовательных организациях, обеспеченных горячим завтраком с привлечением родительских средств, к общей численности обучающихся в муниципальных общеобразовательных организациях.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object w:dxaOrig="1830" w:dyaOrig="675">
                <v:shape id="_x0000_i1028" type="#_x0000_t75" style="width:92.25pt;height:33.75pt" o:ole="">
                  <v:imagedata r:id="rId27" o:title=""/>
                </v:shape>
                <o:OLEObject Type="Embed" ProgID="Equation.3" ShapeID="_x0000_i1028" DrawAspect="Content" ObjectID="_1634036853" r:id="rId28"/>
              </w:object>
            </w:r>
            <w:r w:rsidRPr="00D87DE7">
              <w:rPr>
                <w:rFonts w:ascii="Times New Roman" w:eastAsia="Calibri" w:hAnsi="Times New Roman" w:cs="Times New Roman"/>
              </w:rPr>
              <w:t xml:space="preserve">, где: 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bscript"/>
              </w:rPr>
            </w:pPr>
            <w:proofErr w:type="spellStart"/>
            <w:r w:rsidRPr="00D87DE7">
              <w:rPr>
                <w:rFonts w:ascii="Times New Roman" w:eastAsia="Calibri" w:hAnsi="Times New Roman" w:cs="Times New Roman"/>
              </w:rPr>
              <w:t>У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огз</w:t>
            </w:r>
            <w:proofErr w:type="spellEnd"/>
            <w:r w:rsidRPr="00D87DE7">
              <w:rPr>
                <w:rFonts w:ascii="Times New Roman" w:eastAsia="Calibri" w:hAnsi="Times New Roman" w:cs="Times New Roman"/>
              </w:rPr>
              <w:t>– доля обучающихся в муниципальных общеобразовательных организациях, обеспеченных горячим завтраком с привлечением родительских средств, в общей численности обучающихся в муниципальных общеобразовательных организациях;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У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д</w:t>
            </w:r>
            <w:r w:rsidRPr="00D87DE7">
              <w:rPr>
                <w:rFonts w:ascii="Times New Roman" w:eastAsia="Calibri" w:hAnsi="Times New Roman" w:cs="Times New Roman"/>
              </w:rPr>
              <w:t xml:space="preserve"> - численность обучающихся, с которыми заключены договора КГ МУТП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D87DE7">
              <w:rPr>
                <w:rFonts w:ascii="Times New Roman" w:eastAsia="Calibri" w:hAnsi="Times New Roman" w:cs="Times New Roman"/>
              </w:rPr>
              <w:t>Сияние севера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D87DE7">
              <w:rPr>
                <w:rFonts w:ascii="Times New Roman" w:eastAsia="Calibri" w:hAnsi="Times New Roman" w:cs="Times New Roman"/>
              </w:rPr>
              <w:t xml:space="preserve"> для предоставления горячих завтраков с привлечением родительских средств (отчет КГ МУТП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D87DE7">
              <w:rPr>
                <w:rFonts w:ascii="Times New Roman" w:eastAsia="Calibri" w:hAnsi="Times New Roman" w:cs="Times New Roman"/>
              </w:rPr>
              <w:t>Сияние севера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D87DE7">
              <w:rPr>
                <w:rFonts w:ascii="Times New Roman" w:eastAsia="Calibri" w:hAnsi="Times New Roman" w:cs="Times New Roman"/>
              </w:rPr>
              <w:t>);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У - численность обучающихся (всего), обеспеченных питанием в общеобразовательных организациях (периодическая отчетность).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="009B393F">
              <w:rPr>
                <w:rFonts w:ascii="Times New Roman" w:eastAsia="Calibri" w:hAnsi="Times New Roman" w:cs="Times New Roman"/>
              </w:rPr>
              <w:t>28</w:t>
            </w:r>
            <w:r w:rsidRPr="00D87DE7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87DE7">
              <w:rPr>
                <w:rFonts w:ascii="Times New Roman" w:eastAsia="Calibri" w:hAnsi="Times New Roman" w:cs="Times New Roman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D87DE7">
              <w:rPr>
                <w:rFonts w:ascii="Times New Roman" w:eastAsia="Calibri" w:hAnsi="Times New Roman" w:cs="Times New Roman"/>
              </w:rPr>
              <w:t>безбарьерная</w:t>
            </w:r>
            <w:proofErr w:type="spellEnd"/>
            <w:r w:rsidRPr="00D87DE7">
              <w:rPr>
                <w:rFonts w:ascii="Times New Roman" w:eastAsia="Calibri" w:hAnsi="Times New Roman" w:cs="Times New Roman"/>
              </w:rPr>
              <w:t xml:space="preserve"> среда для инклюзивного образования детей-инвалидов, в общем количестве общеобразовательных организаций.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2"/>
        <w:gridCol w:w="2153"/>
        <w:gridCol w:w="2887"/>
        <w:gridCol w:w="3165"/>
        <w:gridCol w:w="6953"/>
      </w:tblGrid>
      <w:tr w:rsidR="009C7557" w:rsidRPr="00974830" w:rsidTr="009C755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6A0E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Российской Федерации </w:t>
            </w:r>
            <w:r w:rsidRPr="006A0E30">
              <w:rPr>
                <w:rFonts w:ascii="Times New Roman" w:eastAsia="Calibri" w:hAnsi="Times New Roman" w:cs="Times New Roman"/>
              </w:rPr>
              <w:t xml:space="preserve">от 25.04.2012 № 390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6A0E30">
              <w:rPr>
                <w:rFonts w:ascii="Times New Roman" w:eastAsia="Calibri" w:hAnsi="Times New Roman" w:cs="Times New Roman"/>
              </w:rPr>
              <w:t>О противопожарном режиме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6A0E30">
              <w:rPr>
                <w:rFonts w:ascii="Times New Roman" w:eastAsia="Calibri" w:hAnsi="Times New Roman" w:cs="Times New Roman"/>
              </w:rPr>
              <w:t>;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A0E30">
              <w:rPr>
                <w:rFonts w:ascii="Times New Roman" w:eastAsia="Calibri" w:hAnsi="Times New Roman" w:cs="Times New Roman"/>
              </w:rPr>
              <w:t xml:space="preserve">Постановление Главного государственного санитарного врача Российской Федерации от 19.01.2005 № 3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6A0E30">
              <w:rPr>
                <w:rFonts w:ascii="Times New Roman" w:eastAsia="Calibri" w:hAnsi="Times New Roman" w:cs="Times New Roman"/>
              </w:rPr>
              <w:t>О введении в действие СанПиН 2.3.2.1940-05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6A0E30">
              <w:rPr>
                <w:rFonts w:ascii="Times New Roman" w:eastAsia="Calibri" w:hAnsi="Times New Roman" w:cs="Times New Roman"/>
              </w:rPr>
              <w:t xml:space="preserve">; Приказ Министерства регионального развития Российской Федерации от 01.09.2009 №390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6A0E30">
              <w:rPr>
                <w:rFonts w:ascii="Times New Roman" w:eastAsia="Calibri" w:hAnsi="Times New Roman" w:cs="Times New Roman"/>
              </w:rPr>
              <w:t>О</w:t>
            </w:r>
            <w:r w:rsidRPr="0018451F">
              <w:rPr>
                <w:rFonts w:ascii="Times New Roman" w:eastAsia="Calibri" w:hAnsi="Times New Roman" w:cs="Times New Roman"/>
              </w:rPr>
              <w:t xml:space="preserve"> внесении изменений в СНиП 2.08.02-89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18451F">
              <w:rPr>
                <w:rFonts w:ascii="Times New Roman" w:eastAsia="Calibri" w:hAnsi="Times New Roman" w:cs="Times New Roman"/>
              </w:rPr>
              <w:t>Общественные здания</w:t>
            </w:r>
            <w:r w:rsidRPr="00974830">
              <w:rPr>
                <w:rFonts w:ascii="Times New Roman" w:eastAsia="Calibri" w:hAnsi="Times New Roman" w:cs="Times New Roman"/>
              </w:rPr>
              <w:t xml:space="preserve"> и сооружения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974830">
              <w:rPr>
                <w:rFonts w:ascii="Times New Roman" w:eastAsia="Calibri" w:hAnsi="Times New Roman" w:cs="Times New Roman"/>
              </w:rPr>
              <w:t xml:space="preserve"> актуализированная редакция СНиП 31-06 – 2009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Статья 79 Федерального закона от 29.12.2012 №273-ФЗ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образовании в Российской Федерации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701D9E" w:rsidRPr="00974830" w:rsidRDefault="00701D9E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Характеризует условия и доступность общеобразовательных организаций для детей с особыми потребностями на территории города Когалыма.</w:t>
            </w:r>
          </w:p>
          <w:p w:rsidR="009C7557" w:rsidRPr="006A0E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 xml:space="preserve">Определяется отношением общеобразовательных организаций, в которых создана универсальная </w:t>
            </w:r>
            <w:proofErr w:type="spellStart"/>
            <w:r w:rsidRPr="00D87DE7">
              <w:rPr>
                <w:rFonts w:ascii="Times New Roman" w:eastAsia="Calibri" w:hAnsi="Times New Roman" w:cs="Times New Roman"/>
              </w:rPr>
              <w:t>безбарьерная</w:t>
            </w:r>
            <w:proofErr w:type="spellEnd"/>
            <w:r w:rsidRPr="00D87DE7">
              <w:rPr>
                <w:rFonts w:ascii="Times New Roman" w:eastAsia="Calibri" w:hAnsi="Times New Roman" w:cs="Times New Roman"/>
              </w:rPr>
              <w:t xml:space="preserve"> среда для инклюзивного </w:t>
            </w:r>
            <w:r w:rsidRPr="006A0E30">
              <w:rPr>
                <w:rFonts w:ascii="Times New Roman" w:eastAsia="Calibri" w:hAnsi="Times New Roman" w:cs="Times New Roman"/>
              </w:rPr>
              <w:t>образования детей-инвалидов, в том числе учебным, реабилитационным, компьютерным оборудованием и автотранспортом, к общей численности общеобразовательных организаций.</w:t>
            </w:r>
          </w:p>
          <w:p w:rsidR="009C7557" w:rsidRPr="006A0E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E30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9C7557" w:rsidRPr="006A0E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E30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6A0E30">
              <w:rPr>
                <w:rFonts w:ascii="Times New Roman" w:eastAsia="Calibri" w:hAnsi="Times New Roman" w:cs="Times New Roman"/>
              </w:rPr>
              <w:t>Чо</w:t>
            </w:r>
            <w:r w:rsidRPr="006A0E30">
              <w:rPr>
                <w:rFonts w:ascii="Times New Roman" w:eastAsia="Calibri" w:hAnsi="Times New Roman" w:cs="Times New Roman"/>
                <w:vertAlign w:val="subscript"/>
              </w:rPr>
              <w:t>убс</w:t>
            </w:r>
            <w:proofErr w:type="spellEnd"/>
            <w:r w:rsidRPr="006A0E30">
              <w:rPr>
                <w:rFonts w:ascii="Times New Roman" w:eastAsia="Calibri" w:hAnsi="Times New Roman" w:cs="Times New Roman"/>
              </w:rPr>
              <w:t xml:space="preserve"> / </w:t>
            </w:r>
            <w:proofErr w:type="spellStart"/>
            <w:r w:rsidRPr="006A0E30">
              <w:rPr>
                <w:rFonts w:ascii="Times New Roman" w:eastAsia="Calibri" w:hAnsi="Times New Roman" w:cs="Times New Roman"/>
              </w:rPr>
              <w:t>Чоо</w:t>
            </w:r>
            <w:proofErr w:type="spellEnd"/>
            <w:r w:rsidRPr="006A0E30">
              <w:rPr>
                <w:rFonts w:ascii="Times New Roman" w:eastAsia="Calibri" w:hAnsi="Times New Roman" w:cs="Times New Roman"/>
              </w:rPr>
              <w:t>) *100%, где:</w:t>
            </w:r>
          </w:p>
          <w:p w:rsidR="009C7557" w:rsidRPr="006A0E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6A0E30">
              <w:rPr>
                <w:rFonts w:ascii="Times New Roman" w:eastAsia="Calibri" w:hAnsi="Times New Roman" w:cs="Times New Roman"/>
              </w:rPr>
              <w:t>Чо</w:t>
            </w:r>
            <w:r w:rsidRPr="006A0E30">
              <w:rPr>
                <w:rFonts w:ascii="Times New Roman" w:eastAsia="Calibri" w:hAnsi="Times New Roman" w:cs="Times New Roman"/>
                <w:vertAlign w:val="subscript"/>
              </w:rPr>
              <w:t>убс</w:t>
            </w:r>
            <w:proofErr w:type="spellEnd"/>
            <w:r w:rsidRPr="006A0E30">
              <w:rPr>
                <w:rFonts w:ascii="Times New Roman" w:eastAsia="Calibri" w:hAnsi="Times New Roman" w:cs="Times New Roman"/>
              </w:rPr>
              <w:t xml:space="preserve"> – численность общеобразовательных организаций, в которых создана универсальная </w:t>
            </w:r>
            <w:proofErr w:type="spellStart"/>
            <w:r w:rsidRPr="006A0E30">
              <w:rPr>
                <w:rFonts w:ascii="Times New Roman" w:eastAsia="Calibri" w:hAnsi="Times New Roman" w:cs="Times New Roman"/>
              </w:rPr>
              <w:t>безбарьерная</w:t>
            </w:r>
            <w:proofErr w:type="spellEnd"/>
            <w:r w:rsidRPr="006A0E30">
              <w:rPr>
                <w:rFonts w:ascii="Times New Roman" w:eastAsia="Calibri" w:hAnsi="Times New Roman" w:cs="Times New Roman"/>
              </w:rPr>
              <w:t xml:space="preserve"> среда для инклюзивного образования детей-инвалидов, в том числе учебным, реабилитационным, компьютерным оборудованием и автотранспортом.</w:t>
            </w:r>
          </w:p>
          <w:p w:rsidR="009C7557" w:rsidRPr="006A0E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6A0E30">
              <w:rPr>
                <w:rFonts w:ascii="Times New Roman" w:eastAsia="Calibri" w:hAnsi="Times New Roman" w:cs="Times New Roman"/>
              </w:rPr>
              <w:t>Чоо</w:t>
            </w:r>
            <w:proofErr w:type="spellEnd"/>
            <w:r w:rsidRPr="006A0E30">
              <w:rPr>
                <w:rFonts w:ascii="Times New Roman" w:eastAsia="Calibri" w:hAnsi="Times New Roman" w:cs="Times New Roman"/>
              </w:rPr>
              <w:t xml:space="preserve"> – общая численность общеобразовательных организаций (периодическая отчетность).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C7557" w:rsidRPr="00974830" w:rsidTr="009C755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4.3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2BE1">
              <w:rPr>
                <w:rFonts w:ascii="Times New Roman" w:eastAsia="Times New Roman" w:hAnsi="Times New Roman" w:cs="Times New Roman"/>
                <w:lang w:eastAsia="ru-RU"/>
              </w:rPr>
              <w:t>Развитие материально-технической базы образовательных организаций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общего и дополнительного образования:</w:t>
            </w:r>
          </w:p>
          <w:p w:rsidR="009C7557" w:rsidRPr="00974830" w:rsidRDefault="002A2AF9" w:rsidP="002A2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безбарьерной</w:t>
            </w:r>
            <w:proofErr w:type="spellEnd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 средой) (2023-2025 годы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Распоряжение Правительства РФ от 23.10.2015 № 2145-р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 программе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Содействие созданию в субъектах Российской </w:t>
            </w:r>
            <w:proofErr w:type="gramStart"/>
            <w:r w:rsidRPr="00974830">
              <w:rPr>
                <w:rFonts w:ascii="Times New Roman" w:eastAsia="Calibri" w:hAnsi="Times New Roman" w:cs="Times New Roman"/>
              </w:rPr>
              <w:t>Федерации(</w:t>
            </w:r>
            <w:proofErr w:type="gramEnd"/>
            <w:r w:rsidRPr="00974830">
              <w:rPr>
                <w:rFonts w:ascii="Times New Roman" w:eastAsia="Calibri" w:hAnsi="Times New Roman" w:cs="Times New Roman"/>
              </w:rPr>
              <w:t>исходя из прогнозируемой потребности) новых мест в общеобразовательных организациях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 xml:space="preserve"> на 2016 - 2025 годы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9B393F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9C7557" w:rsidRPr="00D87DE7">
              <w:rPr>
                <w:rFonts w:ascii="Times New Roman" w:eastAsia="Calibri" w:hAnsi="Times New Roman" w:cs="Times New Roman"/>
              </w:rPr>
              <w:t>.Доля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организаций.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Характеризует степень оснащенности системы общего образования учебным оборудованием в соответствии с современными требованиями.</w:t>
            </w:r>
            <w:r w:rsidRPr="00D87DE7">
              <w:rPr>
                <w:rFonts w:ascii="Times New Roman" w:eastAsia="Calibri" w:hAnsi="Times New Roman" w:cs="Times New Roman"/>
              </w:rPr>
              <w:t xml:space="preserve"> Определяется отношением общеобразовательных организаций, оснащенных современным учебным оборудованием, к общей численности общеобразовательных организаций.</w:t>
            </w:r>
          </w:p>
          <w:p w:rsidR="002A2AF9" w:rsidRPr="00D87DE7" w:rsidRDefault="002A2AF9" w:rsidP="002A2A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Рассчитывается по формуле:</w:t>
            </w:r>
          </w:p>
          <w:p w:rsidR="002A2AF9" w:rsidRPr="00D87DE7" w:rsidRDefault="002A2AF9" w:rsidP="002A2A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D87DE7">
              <w:rPr>
                <w:rFonts w:ascii="Times New Roman" w:eastAsia="Calibri" w:hAnsi="Times New Roman" w:cs="Times New Roman"/>
              </w:rPr>
              <w:t>ЧОоу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осо</w:t>
            </w:r>
            <w:proofErr w:type="spellEnd"/>
            <w:r w:rsidRPr="00D87DE7">
              <w:rPr>
                <w:rFonts w:ascii="Times New Roman" w:eastAsia="Calibri" w:hAnsi="Times New Roman" w:cs="Times New Roman"/>
              </w:rPr>
              <w:t xml:space="preserve"> / </w:t>
            </w:r>
            <w:proofErr w:type="spellStart"/>
            <w:r w:rsidRPr="00D87DE7">
              <w:rPr>
                <w:rFonts w:ascii="Times New Roman" w:eastAsia="Calibri" w:hAnsi="Times New Roman" w:cs="Times New Roman"/>
              </w:rPr>
              <w:t>ЧОоу</w:t>
            </w:r>
            <w:proofErr w:type="spellEnd"/>
            <w:r w:rsidRPr="00D87DE7">
              <w:rPr>
                <w:rFonts w:ascii="Times New Roman" w:eastAsia="Calibri" w:hAnsi="Times New Roman" w:cs="Times New Roman"/>
              </w:rPr>
              <w:t>) * 100, где: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5"/>
        <w:gridCol w:w="2071"/>
        <w:gridCol w:w="2909"/>
        <w:gridCol w:w="2786"/>
        <w:gridCol w:w="7369"/>
      </w:tblGrid>
      <w:tr w:rsidR="009C7557" w:rsidRPr="00974830" w:rsidTr="009C755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Правительства ХМАО-Югры от 05.10.2018 №338-п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 государственной программе ХМАО-Югры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Развитие образования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9C7557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Пункт 10 Статья 8 Федерального закона от 29.12.2012 № 273-ФЗ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образовании в Российской Федерации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  <w:p w:rsidR="00701D9E" w:rsidRPr="00974830" w:rsidRDefault="00701D9E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7DE7">
              <w:rPr>
                <w:rFonts w:ascii="Times New Roman" w:eastAsia="Calibri" w:hAnsi="Times New Roman" w:cs="Times New Roman"/>
              </w:rPr>
              <w:t>ЧОоу</w:t>
            </w:r>
            <w:r w:rsidRPr="00D87DE7">
              <w:rPr>
                <w:rFonts w:ascii="Times New Roman" w:eastAsia="Calibri" w:hAnsi="Times New Roman" w:cs="Times New Roman"/>
                <w:vertAlign w:val="subscript"/>
              </w:rPr>
              <w:t>осо</w:t>
            </w:r>
            <w:proofErr w:type="spellEnd"/>
            <w:r w:rsidRPr="00D87DE7">
              <w:rPr>
                <w:rFonts w:ascii="Times New Roman" w:eastAsia="Calibri" w:hAnsi="Times New Roman" w:cs="Times New Roman"/>
              </w:rPr>
              <w:t xml:space="preserve"> – численность муниципальных общеобразовательных организаций, соответствующих современным требованиям обучения (дополнительные сведения);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87DE7">
              <w:rPr>
                <w:rFonts w:ascii="Times New Roman" w:eastAsia="Calibri" w:hAnsi="Times New Roman" w:cs="Times New Roman"/>
              </w:rPr>
              <w:t>ЧОоу</w:t>
            </w:r>
            <w:proofErr w:type="spellEnd"/>
            <w:r w:rsidRPr="00D87DE7">
              <w:rPr>
                <w:rFonts w:ascii="Times New Roman" w:eastAsia="Calibri" w:hAnsi="Times New Roman" w:cs="Times New Roman"/>
              </w:rPr>
              <w:t xml:space="preserve"> – численность муниципальных общеобразовательных организаций (периодическая отчетность, форма № ОО-2).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C7557" w:rsidRPr="00D87DE7" w:rsidRDefault="009B393F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9C7557" w:rsidRPr="00D87DE7">
              <w:rPr>
                <w:rFonts w:ascii="Times New Roman" w:eastAsia="Calibri" w:hAnsi="Times New Roman" w:cs="Times New Roman"/>
              </w:rPr>
              <w:t>.</w:t>
            </w:r>
            <w:r w:rsidR="009C7557">
              <w:rPr>
                <w:rFonts w:ascii="Times New Roman" w:eastAsia="Calibri" w:hAnsi="Times New Roman" w:cs="Times New Roman"/>
              </w:rPr>
              <w:t xml:space="preserve"> </w:t>
            </w:r>
            <w:r w:rsidR="009C7557" w:rsidRPr="00D87DE7">
              <w:rPr>
                <w:rFonts w:ascii="Times New Roman" w:eastAsia="Calibri" w:hAnsi="Times New Roman" w:cs="Times New Roman"/>
              </w:rPr>
              <w:t>Количество введенных в эксплуатацию объектов образования.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87DE7">
              <w:rPr>
                <w:rFonts w:ascii="Times New Roman" w:eastAsia="Calibri" w:hAnsi="Times New Roman" w:cs="Times New Roman"/>
              </w:rPr>
              <w:t>Значение показателя рассчитывается исходя из количества введенных объектов образования в городе Когалыме.</w:t>
            </w:r>
          </w:p>
        </w:tc>
      </w:tr>
      <w:tr w:rsidR="009C7557" w:rsidRPr="00974830" w:rsidTr="009C755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проект 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Современная школа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объекта образования 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>безбар</w:t>
            </w:r>
            <w:r w:rsidR="002A2AF9">
              <w:rPr>
                <w:rFonts w:ascii="Times New Roman" w:eastAsia="Times New Roman" w:hAnsi="Times New Roman" w:cs="Times New Roman"/>
                <w:lang w:eastAsia="ru-RU"/>
              </w:rPr>
              <w:t>ьерной</w:t>
            </w:r>
            <w:proofErr w:type="spellEnd"/>
            <w:r w:rsidR="002A2AF9">
              <w:rPr>
                <w:rFonts w:ascii="Times New Roman" w:eastAsia="Times New Roman" w:hAnsi="Times New Roman" w:cs="Times New Roman"/>
                <w:lang w:eastAsia="ru-RU"/>
              </w:rPr>
              <w:t xml:space="preserve"> средой) (2019-2021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годы)</w:t>
            </w:r>
            <w:r w:rsidR="00280A0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Финансовое обеспечение </w:t>
            </w:r>
            <w:r w:rsidRPr="002456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предметной области </w:t>
            </w:r>
            <w:r w:rsidR="00280A07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24569D">
              <w:rPr>
                <w:rFonts w:ascii="Times New Roman" w:eastAsia="Times New Roman" w:hAnsi="Times New Roman" w:cs="Times New Roman"/>
                <w:bCs/>
                <w:lang w:eastAsia="ru-RU"/>
              </w:rPr>
              <w:t>Технология</w:t>
            </w:r>
            <w:r w:rsidR="00280A07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2456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рамках обновления содержания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 счет субвенций.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Правительства ХМАО-Югры от 05.10.2018 №338-п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 государственной программе ХМАО-Югры </w:t>
            </w:r>
            <w:r w:rsidR="00280A07"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Развитие образования</w:t>
            </w:r>
            <w:r w:rsidR="00280A07"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18451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8451F">
              <w:rPr>
                <w:rFonts w:ascii="Times New Roman" w:eastAsia="Calibri" w:hAnsi="Times New Roman" w:cs="Times New Roman"/>
              </w:rPr>
              <w:t xml:space="preserve">8. 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организациях.  </w:t>
            </w:r>
          </w:p>
          <w:p w:rsidR="009C7557" w:rsidRPr="0018451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8451F">
              <w:rPr>
                <w:rFonts w:ascii="Times New Roman" w:eastAsia="Calibri" w:hAnsi="Times New Roman" w:cs="Times New Roman"/>
              </w:rPr>
              <w:t>Характеризует условия осуществления образовательного процесса.</w:t>
            </w:r>
          </w:p>
          <w:p w:rsidR="009C7557" w:rsidRPr="0018451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8451F">
              <w:rPr>
                <w:rFonts w:ascii="Times New Roman" w:eastAsia="Calibri" w:hAnsi="Times New Roman" w:cs="Times New Roman"/>
              </w:rPr>
              <w:t>Определяется соотношением численности обучающихся в муниципальных общеобразовательных организациях, занимающихся в одну смену, к общей численности обучающихся в муниципальных общеобразовательных организациях.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8451F">
              <w:rPr>
                <w:rFonts w:ascii="Times New Roman" w:eastAsia="Calibri" w:hAnsi="Times New Roman" w:cs="Times New Roman"/>
              </w:rPr>
              <w:t xml:space="preserve">Рассчитывается по </w:t>
            </w:r>
            <w:proofErr w:type="gramStart"/>
            <w:r w:rsidRPr="0018451F">
              <w:rPr>
                <w:rFonts w:ascii="Times New Roman" w:eastAsia="Calibri" w:hAnsi="Times New Roman" w:cs="Times New Roman"/>
              </w:rPr>
              <w:t>формуле:</w:t>
            </w:r>
            <w:r>
              <w:rPr>
                <w:rFonts w:ascii="Times New Roman" w:eastAsia="Calibri" w:hAnsi="Times New Roman" w:cs="Times New Roman"/>
              </w:rPr>
              <w:t xml:space="preserve">   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     </w:t>
            </w:r>
            <w:r w:rsidRPr="0018451F">
              <w:rPr>
                <w:rFonts w:ascii="Times New Roman" w:eastAsia="Calibri" w:hAnsi="Times New Roman" w:cs="Times New Roman"/>
              </w:rPr>
              <w:object w:dxaOrig="2025" w:dyaOrig="645">
                <v:shape id="_x0000_i1029" type="#_x0000_t75" style="width:85.5pt;height:27.75pt" o:ole="">
                  <v:imagedata r:id="rId29" o:title=""/>
                </v:shape>
                <o:OLEObject Type="Embed" ProgID="Equation.3" ShapeID="_x0000_i1029" DrawAspect="Content" ObjectID="_1634036854" r:id="rId30"/>
              </w:object>
            </w:r>
            <w:r w:rsidRPr="0018451F">
              <w:rPr>
                <w:rFonts w:ascii="Times New Roman" w:eastAsia="Calibri" w:hAnsi="Times New Roman" w:cs="Times New Roman"/>
              </w:rPr>
              <w:t>, где: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EB8AB10" wp14:editId="0D877D9A">
                  <wp:extent cx="180975" cy="180975"/>
                  <wp:effectExtent l="0" t="0" r="0" b="0"/>
                  <wp:docPr id="1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4830">
              <w:rPr>
                <w:rFonts w:ascii="Times New Roman" w:eastAsia="Calibri" w:hAnsi="Times New Roman" w:cs="Times New Roman"/>
              </w:rPr>
              <w:t>- 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организациях;</w:t>
            </w:r>
          </w:p>
          <w:p w:rsidR="009C7557" w:rsidRPr="00974830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21EA28EE" wp14:editId="2F30FDD7">
                  <wp:extent cx="200025" cy="200025"/>
                  <wp:effectExtent l="0" t="0" r="0" b="0"/>
                  <wp:docPr id="1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4830">
              <w:rPr>
                <w:rFonts w:ascii="Times New Roman" w:eastAsia="Calibri" w:hAnsi="Times New Roman" w:cs="Times New Roman"/>
              </w:rPr>
              <w:t xml:space="preserve"> - численность обучающихся, занимающихся во вторую смену (форма №ОО-1 раздел 2.9 сумма строк 01-03 графа 4);</w:t>
            </w:r>
          </w:p>
          <w:p w:rsidR="009C755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>У - численность обучающихся (всего) (форма № ОО-1 раздел 2.1.1.1 строка 10 графа 3, раздел 2.1.2.1 строка 24 графа 3, раздел 2.1.3.1 строка 10 графа 3).</w:t>
            </w:r>
          </w:p>
          <w:p w:rsidR="009C7557" w:rsidRDefault="009B393F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9C7557" w:rsidRPr="00D87DE7">
              <w:rPr>
                <w:rFonts w:ascii="Times New Roman" w:eastAsia="Calibri" w:hAnsi="Times New Roman" w:cs="Times New Roman"/>
              </w:rPr>
              <w:t>.</w:t>
            </w:r>
            <w:r w:rsidR="009C7557">
              <w:rPr>
                <w:rFonts w:ascii="Times New Roman" w:eastAsia="Calibri" w:hAnsi="Times New Roman" w:cs="Times New Roman"/>
              </w:rPr>
              <w:t xml:space="preserve"> </w:t>
            </w:r>
            <w:r w:rsidR="009C7557" w:rsidRPr="00D87DE7">
              <w:rPr>
                <w:rFonts w:ascii="Times New Roman" w:eastAsia="Calibri" w:hAnsi="Times New Roman" w:cs="Times New Roman"/>
              </w:rPr>
              <w:t>Количество введенных в эксплуатацию объектов образования.</w:t>
            </w:r>
          </w:p>
          <w:p w:rsidR="009C7557" w:rsidRPr="00D87DE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87DE7">
              <w:rPr>
                <w:rFonts w:ascii="Times New Roman" w:eastAsia="Calibri" w:hAnsi="Times New Roman" w:cs="Times New Roman"/>
              </w:rPr>
              <w:t>Значение показателя рассчитывается исходя из количества введенных объектов образования в городе Когалыме.</w:t>
            </w:r>
          </w:p>
        </w:tc>
      </w:tr>
    </w:tbl>
    <w:p w:rsidR="009C7557" w:rsidRDefault="009C7557" w:rsidP="009C7557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9C7557" w:rsidSect="009C7557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2071"/>
        <w:gridCol w:w="2909"/>
        <w:gridCol w:w="3184"/>
        <w:gridCol w:w="6972"/>
      </w:tblGrid>
      <w:tr w:rsidR="009C7557" w:rsidRPr="00974830" w:rsidTr="009C755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C7557" w:rsidP="009C75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Pr="00974830" w:rsidRDefault="009C7557" w:rsidP="009C75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57" w:rsidRDefault="009B393F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  <w:r w:rsidR="00BC2BE1">
              <w:rPr>
                <w:rFonts w:ascii="Times New Roman" w:eastAsia="Calibri" w:hAnsi="Times New Roman" w:cs="Times New Roman"/>
                <w:bCs/>
              </w:rPr>
              <w:t>2</w:t>
            </w:r>
            <w:r w:rsidR="009C7557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="009C7557" w:rsidRPr="00B94847">
              <w:rPr>
                <w:rFonts w:ascii="Times New Roman" w:eastAsia="Calibri" w:hAnsi="Times New Roman" w:cs="Times New Roman"/>
                <w:bCs/>
              </w:rPr>
              <w:t xml:space="preserve">Доля общеобразовательных организаций, в которых обновлено содержание и методы обучения предметной области </w:t>
            </w:r>
            <w:r w:rsidR="00280A07">
              <w:rPr>
                <w:rFonts w:ascii="Times New Roman" w:eastAsia="Calibri" w:hAnsi="Times New Roman" w:cs="Times New Roman"/>
                <w:bCs/>
              </w:rPr>
              <w:t>«</w:t>
            </w:r>
            <w:r w:rsidR="009C7557" w:rsidRPr="00B94847">
              <w:rPr>
                <w:rFonts w:ascii="Times New Roman" w:eastAsia="Calibri" w:hAnsi="Times New Roman" w:cs="Times New Roman"/>
                <w:bCs/>
              </w:rPr>
              <w:t>Технология</w:t>
            </w:r>
            <w:r w:rsidR="00280A07">
              <w:rPr>
                <w:rFonts w:ascii="Times New Roman" w:eastAsia="Calibri" w:hAnsi="Times New Roman" w:cs="Times New Roman"/>
                <w:bCs/>
              </w:rPr>
              <w:t>»</w:t>
            </w:r>
            <w:r w:rsidR="009C7557" w:rsidRPr="00B94847">
              <w:rPr>
                <w:rFonts w:ascii="Times New Roman" w:eastAsia="Calibri" w:hAnsi="Times New Roman" w:cs="Times New Roman"/>
                <w:bCs/>
              </w:rPr>
              <w:t xml:space="preserve"> и других предметных областей</w:t>
            </w:r>
            <w:r w:rsidR="009C7557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9C7557" w:rsidRPr="00B9484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94847">
              <w:rPr>
                <w:rFonts w:ascii="Times New Roman" w:eastAsia="Calibri" w:hAnsi="Times New Roman" w:cs="Times New Roman"/>
                <w:bCs/>
              </w:rPr>
              <w:t xml:space="preserve">Показатель характеризует удельный вес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обзеобразовательных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организаций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, в которых обновлено содержание и методы обучения предметной области </w:t>
            </w:r>
            <w:r w:rsidR="00280A07">
              <w:rPr>
                <w:rFonts w:ascii="Times New Roman" w:eastAsia="Calibri" w:hAnsi="Times New Roman" w:cs="Times New Roman"/>
                <w:bCs/>
              </w:rPr>
              <w:t>«</w:t>
            </w:r>
            <w:r w:rsidRPr="00B94847">
              <w:rPr>
                <w:rFonts w:ascii="Times New Roman" w:eastAsia="Calibri" w:hAnsi="Times New Roman" w:cs="Times New Roman"/>
                <w:bCs/>
              </w:rPr>
              <w:t>Технология</w:t>
            </w:r>
            <w:r w:rsidR="00280A07">
              <w:rPr>
                <w:rFonts w:ascii="Times New Roman" w:eastAsia="Calibri" w:hAnsi="Times New Roman" w:cs="Times New Roman"/>
                <w:bCs/>
              </w:rPr>
              <w:t>»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 и других предметных областей, в общем числе </w:t>
            </w:r>
            <w:r>
              <w:rPr>
                <w:rFonts w:ascii="Times New Roman" w:eastAsia="Calibri" w:hAnsi="Times New Roman" w:cs="Times New Roman"/>
                <w:bCs/>
              </w:rPr>
              <w:t>общеобразовательных организаций</w:t>
            </w:r>
            <w:r w:rsidRPr="00B94847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9C7557" w:rsidRPr="00B9484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94847">
              <w:rPr>
                <w:rFonts w:ascii="Times New Roman" w:eastAsia="Calibri" w:hAnsi="Times New Roman" w:cs="Times New Roman"/>
                <w:bCs/>
              </w:rPr>
              <w:t xml:space="preserve">Показатель рассчитывается на основании данных отчетов </w:t>
            </w:r>
            <w:r>
              <w:rPr>
                <w:rFonts w:ascii="Times New Roman" w:eastAsia="Calibri" w:hAnsi="Times New Roman" w:cs="Times New Roman"/>
                <w:bCs/>
              </w:rPr>
              <w:t>общеобразовательных организаций</w:t>
            </w:r>
            <w:r w:rsidRPr="00B94847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9C7557" w:rsidRPr="00B9484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Рассчитывается по формуле:</w:t>
            </w:r>
          </w:p>
          <w:p w:rsidR="009C7557" w:rsidRPr="00B94847" w:rsidRDefault="009C7557" w:rsidP="009C7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778A9">
              <w:rPr>
                <w:rFonts w:ascii="Times New Roman" w:eastAsia="Calibri" w:hAnsi="Times New Roman" w:cs="Times New Roman"/>
                <w:position w:val="-24"/>
              </w:rPr>
              <w:object w:dxaOrig="1760" w:dyaOrig="620">
                <v:shape id="_x0000_i1030" type="#_x0000_t75" style="width:87.75pt;height:31.5pt" o:ole="">
                  <v:imagedata r:id="rId33" o:title=""/>
                </v:shape>
                <o:OLEObject Type="Embed" ProgID="Equation.3" ShapeID="_x0000_i1030" DrawAspect="Content" ObjectID="_1634036855" r:id="rId34"/>
              </w:object>
            </w:r>
            <w:r>
              <w:rPr>
                <w:rFonts w:ascii="Times New Roman" w:eastAsia="Calibri" w:hAnsi="Times New Roman" w:cs="Times New Roman"/>
              </w:rPr>
              <w:t>, где</w:t>
            </w:r>
          </w:p>
          <w:p w:rsidR="009C7557" w:rsidRPr="00B9484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D</w:t>
            </w:r>
            <w:r w:rsidRPr="00B94847">
              <w:rPr>
                <w:rFonts w:ascii="Times New Roman" w:eastAsia="Calibri" w:hAnsi="Times New Roman" w:cs="Times New Roman"/>
                <w:bCs/>
                <w:vertAlign w:val="subscript"/>
              </w:rPr>
              <w:t>тех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 - доля </w:t>
            </w:r>
            <w:r>
              <w:rPr>
                <w:rFonts w:ascii="Times New Roman" w:eastAsia="Calibri" w:hAnsi="Times New Roman" w:cs="Times New Roman"/>
                <w:bCs/>
              </w:rPr>
              <w:t>общеобразовательных организаций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, в которых обновлено содержание и методы обучения предметной области </w:t>
            </w:r>
            <w:r w:rsidR="00280A07">
              <w:rPr>
                <w:rFonts w:ascii="Times New Roman" w:eastAsia="Calibri" w:hAnsi="Times New Roman" w:cs="Times New Roman"/>
                <w:bCs/>
              </w:rPr>
              <w:t>«</w:t>
            </w:r>
            <w:r w:rsidRPr="00B94847">
              <w:rPr>
                <w:rFonts w:ascii="Times New Roman" w:eastAsia="Calibri" w:hAnsi="Times New Roman" w:cs="Times New Roman"/>
                <w:bCs/>
              </w:rPr>
              <w:t>Технология</w:t>
            </w:r>
            <w:r w:rsidR="00280A07">
              <w:rPr>
                <w:rFonts w:ascii="Times New Roman" w:eastAsia="Calibri" w:hAnsi="Times New Roman" w:cs="Times New Roman"/>
                <w:bCs/>
              </w:rPr>
              <w:t>»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 и других предметных областей;</w:t>
            </w:r>
          </w:p>
          <w:p w:rsidR="009C7557" w:rsidRPr="00B94847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>N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 - число </w:t>
            </w:r>
            <w:r>
              <w:rPr>
                <w:rFonts w:ascii="Times New Roman" w:eastAsia="Calibri" w:hAnsi="Times New Roman" w:cs="Times New Roman"/>
                <w:bCs/>
              </w:rPr>
              <w:t>общеобразовательных организаций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, в которых обновлено содержание и методы обучения предметной области </w:t>
            </w:r>
            <w:r w:rsidR="00280A07">
              <w:rPr>
                <w:rFonts w:ascii="Times New Roman" w:eastAsia="Calibri" w:hAnsi="Times New Roman" w:cs="Times New Roman"/>
                <w:bCs/>
              </w:rPr>
              <w:t>«</w:t>
            </w:r>
            <w:r w:rsidRPr="00B94847">
              <w:rPr>
                <w:rFonts w:ascii="Times New Roman" w:eastAsia="Calibri" w:hAnsi="Times New Roman" w:cs="Times New Roman"/>
                <w:bCs/>
              </w:rPr>
              <w:t>Технология</w:t>
            </w:r>
            <w:r w:rsidR="00280A07">
              <w:rPr>
                <w:rFonts w:ascii="Times New Roman" w:eastAsia="Calibri" w:hAnsi="Times New Roman" w:cs="Times New Roman"/>
                <w:bCs/>
              </w:rPr>
              <w:t>»</w:t>
            </w:r>
            <w:r w:rsidRPr="00B94847">
              <w:rPr>
                <w:rFonts w:ascii="Times New Roman" w:eastAsia="Calibri" w:hAnsi="Times New Roman" w:cs="Times New Roman"/>
                <w:bCs/>
              </w:rPr>
              <w:t xml:space="preserve"> и других предметных областей;</w:t>
            </w:r>
          </w:p>
          <w:p w:rsidR="009C7557" w:rsidRPr="004C0518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94847">
              <w:rPr>
                <w:rFonts w:ascii="Times New Roman" w:eastAsia="Calibri" w:hAnsi="Times New Roman" w:cs="Times New Roman"/>
                <w:bCs/>
              </w:rPr>
              <w:t xml:space="preserve">О - общее число </w:t>
            </w:r>
            <w:r>
              <w:rPr>
                <w:rFonts w:ascii="Times New Roman" w:eastAsia="Calibri" w:hAnsi="Times New Roman" w:cs="Times New Roman"/>
                <w:bCs/>
              </w:rPr>
              <w:t>общеобразовательных организаций.</w:t>
            </w:r>
          </w:p>
          <w:p w:rsidR="009C7557" w:rsidRPr="0018451F" w:rsidRDefault="009C7557" w:rsidP="009C75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80A07" w:rsidRPr="00974830" w:rsidTr="00280A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07" w:rsidRPr="00974830" w:rsidRDefault="00280A07" w:rsidP="00280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07" w:rsidRPr="00974830" w:rsidRDefault="00280A07" w:rsidP="00280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</w:t>
            </w:r>
            <w:r w:rsidRPr="00280A07">
              <w:rPr>
                <w:rFonts w:ascii="Times New Roman" w:eastAsia="Times New Roman" w:hAnsi="Times New Roman" w:cs="Times New Roman"/>
                <w:lang w:eastAsia="ru-RU"/>
              </w:rPr>
              <w:t>Содействие занятости женщин – создание условий дошкольного образования для детей в возрасте до трех лет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07" w:rsidRPr="00974830" w:rsidRDefault="00280A07" w:rsidP="00280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830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объекта: </w:t>
            </w:r>
            <w:r w:rsidRPr="00D93E31">
              <w:rPr>
                <w:rFonts w:ascii="Times New Roman" w:eastAsia="Times New Roman" w:hAnsi="Times New Roman" w:cs="Times New Roman"/>
                <w:lang w:eastAsia="ru-RU"/>
              </w:rPr>
              <w:t xml:space="preserve">Детский сад на 320 мест в 8 микрорайоне города Когалыма (корректировка, привязка проекта: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93E31">
              <w:rPr>
                <w:rFonts w:ascii="Times New Roman" w:eastAsia="Times New Roman" w:hAnsi="Times New Roman" w:cs="Times New Roman"/>
                <w:lang w:eastAsia="ru-RU"/>
              </w:rPr>
              <w:t>Детский сад на 320 мест по адресу: г. Когалым, ул. Градостроителей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D93E3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280A07" w:rsidRPr="00974830" w:rsidRDefault="00280A07" w:rsidP="00280A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07" w:rsidRDefault="00280A07" w:rsidP="00280A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830">
              <w:rPr>
                <w:rFonts w:ascii="Times New Roman" w:eastAsia="Calibri" w:hAnsi="Times New Roman" w:cs="Times New Roman"/>
              </w:rPr>
              <w:t xml:space="preserve">Постановление Правительства ХМАО-Югры от 05.10.2018 №338-п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 xml:space="preserve">О государственной программе ХМАО-Югры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Развитие образования</w:t>
            </w:r>
            <w:r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280A07" w:rsidRPr="00974830" w:rsidRDefault="00280A07" w:rsidP="00280A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Пункт 4 статья 9</w:t>
            </w:r>
            <w:r w:rsidRPr="00974830">
              <w:rPr>
                <w:rFonts w:ascii="Times New Roman" w:eastAsia="Calibri" w:hAnsi="Times New Roman" w:cs="Times New Roman"/>
              </w:rPr>
              <w:t xml:space="preserve"> Федерального закона от 29.12.2012 № 273-ФЗ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Pr="00974830">
              <w:rPr>
                <w:rFonts w:ascii="Times New Roman" w:eastAsia="Calibri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eastAsia="Calibri" w:hAnsi="Times New Roman" w:cs="Times New Roman"/>
              </w:rPr>
              <w:t>»</w:t>
            </w:r>
            <w:r w:rsidRPr="009748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07" w:rsidRPr="00280A07" w:rsidRDefault="009B393F" w:rsidP="00280A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27</w:t>
            </w:r>
            <w:r w:rsidR="00280A07" w:rsidRPr="00280A07">
              <w:rPr>
                <w:rFonts w:ascii="Times New Roman" w:eastAsia="Calibri" w:hAnsi="Times New Roman" w:cs="Times New Roman"/>
                <w:bCs/>
              </w:rPr>
              <w:t>. Количество введенных в эксплуатацию объектов образования.</w:t>
            </w:r>
          </w:p>
          <w:p w:rsidR="00280A07" w:rsidRPr="00280A07" w:rsidRDefault="00280A07" w:rsidP="00280A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80A07">
              <w:rPr>
                <w:rFonts w:ascii="Times New Roman" w:eastAsia="Calibri" w:hAnsi="Times New Roman" w:cs="Times New Roman"/>
                <w:bCs/>
              </w:rPr>
              <w:t>Значение показателя рассчитывается исходя из количества введенных объектов образования в городе Когалыме.</w:t>
            </w:r>
          </w:p>
        </w:tc>
      </w:tr>
    </w:tbl>
    <w:p w:rsidR="00950695" w:rsidRDefault="00950695" w:rsidP="00C037DD">
      <w:pPr>
        <w:widowControl w:val="0"/>
        <w:autoSpaceDE w:val="0"/>
        <w:autoSpaceDN w:val="0"/>
        <w:spacing w:after="0" w:line="240" w:lineRule="auto"/>
        <w:outlineLvl w:val="1"/>
        <w:rPr>
          <w:rFonts w:ascii="Calibri" w:eastAsia="Calibri" w:hAnsi="Calibri" w:cs="Times New Roman"/>
          <w:sz w:val="24"/>
          <w:szCs w:val="24"/>
        </w:rPr>
      </w:pPr>
    </w:p>
    <w:p w:rsidR="00C037DD" w:rsidRDefault="00C037DD" w:rsidP="00C037D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A8070C" w:rsidRDefault="00A8070C" w:rsidP="00306D27">
      <w:pPr>
        <w:widowControl w:val="0"/>
        <w:autoSpaceDE w:val="0"/>
        <w:autoSpaceDN w:val="0"/>
        <w:spacing w:after="0" w:line="240" w:lineRule="auto"/>
        <w:ind w:firstLine="539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A8070C" w:rsidSect="00E95D29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306D27" w:rsidRPr="00306D27" w:rsidRDefault="00306D27" w:rsidP="00306D27">
      <w:pPr>
        <w:widowControl w:val="0"/>
        <w:autoSpaceDE w:val="0"/>
        <w:autoSpaceDN w:val="0"/>
        <w:spacing w:after="0" w:line="240" w:lineRule="auto"/>
        <w:ind w:firstLine="53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06D27">
        <w:rPr>
          <w:rFonts w:ascii="Times New Roman" w:hAnsi="Times New Roman" w:cs="Times New Roman"/>
          <w:sz w:val="24"/>
          <w:szCs w:val="24"/>
        </w:rPr>
        <w:lastRenderedPageBreak/>
        <w:t xml:space="preserve">Таблица 5 </w:t>
      </w:r>
    </w:p>
    <w:p w:rsidR="00306D27" w:rsidRPr="00306D27" w:rsidRDefault="00306D27" w:rsidP="00306D27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06D27">
        <w:rPr>
          <w:rFonts w:ascii="Times New Roman" w:hAnsi="Times New Roman" w:cs="Times New Roman"/>
          <w:sz w:val="24"/>
          <w:szCs w:val="24"/>
        </w:rPr>
        <w:t>Сводные показатели муниципальных заданий</w:t>
      </w:r>
    </w:p>
    <w:p w:rsidR="00306D27" w:rsidRPr="00306D27" w:rsidRDefault="00306D27" w:rsidP="00306D27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2"/>
        <w:gridCol w:w="5125"/>
        <w:gridCol w:w="3686"/>
        <w:gridCol w:w="1066"/>
        <w:gridCol w:w="1069"/>
        <w:gridCol w:w="1069"/>
        <w:gridCol w:w="1069"/>
        <w:gridCol w:w="2132"/>
      </w:tblGrid>
      <w:tr w:rsidR="00D103F6" w:rsidRPr="00306D27" w:rsidTr="00F01DFA">
        <w:tc>
          <w:tcPr>
            <w:tcW w:w="190" w:type="pct"/>
            <w:vMerge w:val="restart"/>
            <w:shd w:val="clear" w:color="auto" w:fill="auto"/>
            <w:vAlign w:val="center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20" w:type="pct"/>
            <w:vMerge w:val="restart"/>
            <w:shd w:val="clear" w:color="auto" w:fill="auto"/>
            <w:vAlign w:val="center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муниципальных услуг (работ)</w:t>
            </w:r>
          </w:p>
        </w:tc>
        <w:tc>
          <w:tcPr>
            <w:tcW w:w="1165" w:type="pct"/>
            <w:vMerge w:val="restart"/>
            <w:shd w:val="clear" w:color="auto" w:fill="auto"/>
            <w:vAlign w:val="center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объема (единицы измерения) муниципальных услуг (работ)</w:t>
            </w:r>
          </w:p>
        </w:tc>
        <w:tc>
          <w:tcPr>
            <w:tcW w:w="1350" w:type="pct"/>
            <w:gridSpan w:val="4"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675" w:type="pct"/>
            <w:vMerge w:val="restart"/>
            <w:shd w:val="clear" w:color="auto" w:fill="auto"/>
            <w:vAlign w:val="center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момент окончания реализации муниципальной программы</w:t>
            </w:r>
          </w:p>
        </w:tc>
      </w:tr>
      <w:tr w:rsidR="00F01DFA" w:rsidRPr="00306D27" w:rsidTr="00F01DFA">
        <w:tc>
          <w:tcPr>
            <w:tcW w:w="190" w:type="pct"/>
            <w:vMerge/>
            <w:shd w:val="clear" w:color="auto" w:fill="auto"/>
            <w:hideMark/>
          </w:tcPr>
          <w:p w:rsidR="00D103F6" w:rsidRPr="00306D27" w:rsidRDefault="00D103F6" w:rsidP="00A807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  <w:hideMark/>
          </w:tcPr>
          <w:p w:rsidR="00D103F6" w:rsidRPr="00306D27" w:rsidRDefault="00D103F6" w:rsidP="00A807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5" w:type="pct"/>
            <w:vMerge/>
            <w:shd w:val="clear" w:color="auto" w:fill="auto"/>
            <w:hideMark/>
          </w:tcPr>
          <w:p w:rsidR="00D103F6" w:rsidRPr="00306D27" w:rsidRDefault="00D103F6" w:rsidP="00A807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vAlign w:val="center"/>
          </w:tcPr>
          <w:p w:rsidR="00D103F6" w:rsidRDefault="00D103F6" w:rsidP="00D103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75" w:type="pct"/>
            <w:vMerge/>
            <w:shd w:val="clear" w:color="auto" w:fill="auto"/>
            <w:hideMark/>
          </w:tcPr>
          <w:p w:rsidR="00D103F6" w:rsidRPr="00306D27" w:rsidRDefault="00D103F6" w:rsidP="00A807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1DFA" w:rsidRPr="00306D27" w:rsidTr="00F01DFA">
        <w:tc>
          <w:tcPr>
            <w:tcW w:w="190" w:type="pct"/>
            <w:shd w:val="clear" w:color="auto" w:fill="auto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pct"/>
            <w:shd w:val="clear" w:color="auto" w:fill="auto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5" w:type="pct"/>
            <w:shd w:val="clear" w:color="auto" w:fill="auto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shd w:val="clear" w:color="auto" w:fill="auto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8" w:type="pct"/>
            <w:shd w:val="clear" w:color="auto" w:fill="auto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8" w:type="pct"/>
            <w:shd w:val="clear" w:color="auto" w:fill="auto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pct"/>
            <w:shd w:val="clear" w:color="auto" w:fill="auto"/>
            <w:hideMark/>
          </w:tcPr>
          <w:p w:rsidR="00D103F6" w:rsidRPr="00306D27" w:rsidRDefault="00D103F6" w:rsidP="00A807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1DFA" w:rsidRPr="00306D27" w:rsidTr="00F01DFA">
        <w:tc>
          <w:tcPr>
            <w:tcW w:w="190" w:type="pct"/>
            <w:shd w:val="clear" w:color="auto" w:fill="auto"/>
            <w:hideMark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1165" w:type="pct"/>
            <w:shd w:val="clear" w:color="auto" w:fill="auto"/>
          </w:tcPr>
          <w:p w:rsidR="00701D9E" w:rsidRDefault="00701D9E" w:rsidP="00701D9E">
            <w:pPr>
              <w:spacing w:after="0" w:line="240" w:lineRule="auto"/>
            </w:pPr>
            <w:r w:rsidRPr="00CC1205">
              <w:rPr>
                <w:rFonts w:ascii="Times New Roman" w:eastAsia="Courier New" w:hAnsi="Times New Roman" w:cs="Times New Roman"/>
                <w:sz w:val="24"/>
                <w:szCs w:val="24"/>
              </w:rPr>
              <w:t>Численность обучающихся (человек)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 379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3506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3579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3534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3534</w:t>
            </w:r>
          </w:p>
        </w:tc>
      </w:tr>
      <w:tr w:rsidR="00F01DFA" w:rsidRPr="00306D27" w:rsidTr="00F01DFA">
        <w:tc>
          <w:tcPr>
            <w:tcW w:w="190" w:type="pct"/>
            <w:shd w:val="clear" w:color="auto" w:fill="auto"/>
            <w:hideMark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основного общего образования </w:t>
            </w:r>
          </w:p>
        </w:tc>
        <w:tc>
          <w:tcPr>
            <w:tcW w:w="1165" w:type="pct"/>
            <w:shd w:val="clear" w:color="auto" w:fill="auto"/>
          </w:tcPr>
          <w:p w:rsidR="00701D9E" w:rsidRDefault="00701D9E" w:rsidP="00701D9E">
            <w:pPr>
              <w:spacing w:after="0" w:line="240" w:lineRule="auto"/>
            </w:pPr>
            <w:r w:rsidRPr="00CC1205">
              <w:rPr>
                <w:rFonts w:ascii="Times New Roman" w:eastAsia="Courier New" w:hAnsi="Times New Roman" w:cs="Times New Roman"/>
                <w:sz w:val="24"/>
                <w:szCs w:val="24"/>
              </w:rPr>
              <w:t>Численность обучающихся (человек)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 517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3629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3750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3944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3944</w:t>
            </w:r>
          </w:p>
        </w:tc>
      </w:tr>
      <w:tr w:rsidR="00F01DFA" w:rsidRPr="00306D27" w:rsidTr="00F01DFA">
        <w:tc>
          <w:tcPr>
            <w:tcW w:w="190" w:type="pct"/>
            <w:shd w:val="clear" w:color="auto" w:fill="auto"/>
            <w:hideMark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среднего общего образования </w:t>
            </w:r>
          </w:p>
        </w:tc>
        <w:tc>
          <w:tcPr>
            <w:tcW w:w="1165" w:type="pct"/>
            <w:shd w:val="clear" w:color="auto" w:fill="auto"/>
          </w:tcPr>
          <w:p w:rsidR="00701D9E" w:rsidRDefault="00701D9E" w:rsidP="00701D9E">
            <w:pPr>
              <w:spacing w:after="0" w:line="240" w:lineRule="auto"/>
            </w:pPr>
            <w:r w:rsidRPr="00CC1205">
              <w:rPr>
                <w:rFonts w:ascii="Times New Roman" w:eastAsia="Courier New" w:hAnsi="Times New Roman" w:cs="Times New Roman"/>
                <w:sz w:val="24"/>
                <w:szCs w:val="24"/>
              </w:rPr>
              <w:t>Численность обучающихся (человек)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915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915</w:t>
            </w:r>
          </w:p>
        </w:tc>
      </w:tr>
      <w:tr w:rsidR="00F01DFA" w:rsidRPr="00306D27" w:rsidTr="00F01DFA">
        <w:tc>
          <w:tcPr>
            <w:tcW w:w="19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165" w:type="pct"/>
            <w:shd w:val="clear" w:color="auto" w:fill="auto"/>
          </w:tcPr>
          <w:p w:rsidR="00701D9E" w:rsidRDefault="00701D9E" w:rsidP="00701D9E">
            <w:pPr>
              <w:spacing w:after="0" w:line="240" w:lineRule="auto"/>
            </w:pPr>
            <w:r w:rsidRPr="00CC1205">
              <w:rPr>
                <w:rFonts w:ascii="Times New Roman" w:eastAsia="Courier New" w:hAnsi="Times New Roman" w:cs="Times New Roman"/>
                <w:sz w:val="24"/>
                <w:szCs w:val="24"/>
              </w:rPr>
              <w:t>Численность обучающихся (человек)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3 966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3 966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4 000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4 000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4 000</w:t>
            </w:r>
          </w:p>
        </w:tc>
      </w:tr>
      <w:tr w:rsidR="00F01DFA" w:rsidRPr="00306D27" w:rsidTr="00F01DFA">
        <w:tc>
          <w:tcPr>
            <w:tcW w:w="190" w:type="pct"/>
            <w:shd w:val="clear" w:color="auto" w:fill="auto"/>
          </w:tcPr>
          <w:p w:rsidR="00701D9E" w:rsidRPr="00701D9E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D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pct"/>
            <w:shd w:val="clear" w:color="auto" w:fill="auto"/>
          </w:tcPr>
          <w:p w:rsidR="00701D9E" w:rsidRPr="00701D9E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D9E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165" w:type="pct"/>
            <w:shd w:val="clear" w:color="auto" w:fill="auto"/>
          </w:tcPr>
          <w:p w:rsidR="00701D9E" w:rsidRPr="00701D9E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D9E">
              <w:rPr>
                <w:rFonts w:ascii="Times New Roman" w:eastAsia="Courier New" w:hAnsi="Times New Roman" w:cs="Times New Roman"/>
                <w:sz w:val="24"/>
                <w:szCs w:val="24"/>
              </w:rPr>
              <w:t>Численность обучающихся (человек)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701D9E" w:rsidRPr="00701D9E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701D9E">
              <w:rPr>
                <w:rFonts w:ascii="Times New Roman" w:eastAsia="Courier New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F01DFA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F01DFA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F01DFA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701D9E" w:rsidRPr="006A5F9D" w:rsidRDefault="00F01DFA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312</w:t>
            </w:r>
          </w:p>
        </w:tc>
      </w:tr>
      <w:tr w:rsidR="00F01DFA" w:rsidRPr="00306D27" w:rsidTr="00F01DFA">
        <w:trPr>
          <w:trHeight w:val="70"/>
        </w:trPr>
        <w:tc>
          <w:tcPr>
            <w:tcW w:w="19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eastAsia="Courier New" w:hAnsi="Times New Roman" w:cs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1165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037DD">
              <w:rPr>
                <w:rFonts w:ascii="Times New Roman" w:eastAsia="Courier New" w:hAnsi="Times New Roman" w:cs="Times New Roman"/>
                <w:sz w:val="24"/>
                <w:szCs w:val="24"/>
              </w:rPr>
              <w:t>Численность обучающихся (человек)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7731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8017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hAnsi="Times New Roman" w:cs="Times New Roman"/>
                <w:sz w:val="24"/>
                <w:szCs w:val="24"/>
              </w:rPr>
              <w:t>8263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hAnsi="Times New Roman" w:cs="Times New Roman"/>
                <w:sz w:val="24"/>
                <w:szCs w:val="24"/>
              </w:rPr>
              <w:t>8393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hAnsi="Times New Roman" w:cs="Times New Roman"/>
                <w:sz w:val="24"/>
                <w:szCs w:val="24"/>
              </w:rPr>
              <w:t>8171</w:t>
            </w:r>
          </w:p>
        </w:tc>
      </w:tr>
      <w:tr w:rsidR="00F01DFA" w:rsidRPr="00306D27" w:rsidTr="00F01DFA">
        <w:tc>
          <w:tcPr>
            <w:tcW w:w="19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детей и молодежи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(лагерь с дневным пребыванием) </w:t>
            </w:r>
          </w:p>
        </w:tc>
        <w:tc>
          <w:tcPr>
            <w:tcW w:w="1165" w:type="pct"/>
            <w:shd w:val="clear" w:color="auto" w:fill="auto"/>
          </w:tcPr>
          <w:p w:rsidR="00701D9E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1A9D">
              <w:rPr>
                <w:rFonts w:ascii="Times New Roman" w:eastAsia="Courier New" w:hAnsi="Times New Roman" w:cs="Times New Roman"/>
                <w:sz w:val="24"/>
                <w:szCs w:val="24"/>
              </w:rPr>
              <w:t>Численность обучающихся (человек)</w:t>
            </w:r>
          </w:p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F9D">
              <w:rPr>
                <w:rFonts w:ascii="Times New Roman" w:hAnsi="Times New Roman"/>
                <w:sz w:val="24"/>
                <w:szCs w:val="24"/>
              </w:rPr>
              <w:t>2350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F9D">
              <w:rPr>
                <w:rFonts w:ascii="Times New Roman" w:hAnsi="Times New Roman"/>
                <w:sz w:val="24"/>
                <w:szCs w:val="24"/>
              </w:rPr>
              <w:t>2350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701D9E" w:rsidRPr="006A5F9D" w:rsidRDefault="00701D9E" w:rsidP="00701D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F9D">
              <w:rPr>
                <w:rFonts w:ascii="Times New Roman" w:hAnsi="Times New Roman"/>
                <w:sz w:val="24"/>
                <w:szCs w:val="24"/>
              </w:rPr>
              <w:t>2350</w:t>
            </w:r>
          </w:p>
        </w:tc>
      </w:tr>
      <w:tr w:rsidR="00F01DFA" w:rsidRPr="00306D27" w:rsidTr="00F01DFA">
        <w:tc>
          <w:tcPr>
            <w:tcW w:w="19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детей и молодежи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(лагерь с дневным пребыванием)</w:t>
            </w:r>
          </w:p>
        </w:tc>
        <w:tc>
          <w:tcPr>
            <w:tcW w:w="1165" w:type="pct"/>
            <w:shd w:val="clear" w:color="auto" w:fill="auto"/>
          </w:tcPr>
          <w:p w:rsidR="00701D9E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1A9D">
              <w:rPr>
                <w:rFonts w:ascii="Times New Roman" w:eastAsia="Courier New" w:hAnsi="Times New Roman" w:cs="Times New Roman"/>
                <w:sz w:val="24"/>
                <w:szCs w:val="24"/>
              </w:rPr>
              <w:t>Численность обучающихся (человек)</w:t>
            </w:r>
          </w:p>
          <w:p w:rsidR="00701D9E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4D2F1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МАУ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«</w:t>
            </w:r>
            <w:r w:rsidRPr="004D2F15">
              <w:rPr>
                <w:rFonts w:ascii="Times New Roman" w:eastAsia="Courier New" w:hAnsi="Times New Roman" w:cs="Times New Roman"/>
                <w:sz w:val="24"/>
                <w:szCs w:val="24"/>
              </w:rPr>
              <w:t>Дворец спорта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»</w:t>
            </w:r>
          </w:p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701D9E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F9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38" w:type="pct"/>
            <w:shd w:val="clear" w:color="auto" w:fill="auto"/>
            <w:vAlign w:val="center"/>
          </w:tcPr>
          <w:p w:rsidR="00701D9E" w:rsidRPr="006A5F9D" w:rsidRDefault="00701D9E" w:rsidP="00701D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F9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701D9E" w:rsidRPr="006A5F9D" w:rsidRDefault="00701D9E" w:rsidP="00701D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F9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</w:tbl>
    <w:p w:rsidR="00A8070C" w:rsidRPr="00901A30" w:rsidRDefault="00A8070C" w:rsidP="00A807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A8070C" w:rsidRPr="00901A30" w:rsidSect="00A8070C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1"/>
        <w:gridCol w:w="5248"/>
        <w:gridCol w:w="3543"/>
        <w:gridCol w:w="1136"/>
        <w:gridCol w:w="990"/>
        <w:gridCol w:w="993"/>
        <w:gridCol w:w="1133"/>
        <w:gridCol w:w="2154"/>
      </w:tblGrid>
      <w:tr w:rsidR="00F01DFA" w:rsidRPr="00306D27" w:rsidTr="00F01DFA">
        <w:tc>
          <w:tcPr>
            <w:tcW w:w="196" w:type="pct"/>
            <w:vMerge w:val="restar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59" w:type="pct"/>
            <w:vMerge w:val="restart"/>
            <w:shd w:val="clear" w:color="auto" w:fill="auto"/>
          </w:tcPr>
          <w:p w:rsidR="00701D9E" w:rsidRPr="0080362C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80362C">
              <w:rPr>
                <w:rFonts w:ascii="Times New Roman" w:eastAsia="Courier New" w:hAnsi="Times New Roman" w:cs="Times New Roman"/>
                <w:sz w:val="24"/>
                <w:szCs w:val="24"/>
              </w:rPr>
              <w:t>Организация и проведение общественно-значимых мероприятий в сфере образования, науки и молодежной политики</w:t>
            </w:r>
          </w:p>
        </w:tc>
        <w:tc>
          <w:tcPr>
            <w:tcW w:w="1120" w:type="pct"/>
            <w:shd w:val="clear" w:color="auto" w:fill="auto"/>
          </w:tcPr>
          <w:p w:rsidR="00701D9E" w:rsidRPr="0080362C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80362C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Проведение мероприятий. </w:t>
            </w:r>
          </w:p>
          <w:p w:rsidR="00701D9E" w:rsidRPr="0080362C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80362C">
              <w:rPr>
                <w:rFonts w:ascii="Times New Roman" w:eastAsia="Courier New" w:hAnsi="Times New Roman" w:cs="Times New Roman"/>
                <w:sz w:val="24"/>
                <w:szCs w:val="24"/>
              </w:rPr>
              <w:t>(</w:t>
            </w:r>
            <w:proofErr w:type="gramStart"/>
            <w:r w:rsidRPr="0080362C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80362C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мероприятий) </w:t>
            </w:r>
            <w:r w:rsidRPr="00E37F2E">
              <w:rPr>
                <w:rFonts w:ascii="Times New Roman" w:eastAsia="Courier New" w:hAnsi="Times New Roman" w:cs="Times New Roman"/>
                <w:sz w:val="24"/>
                <w:szCs w:val="24"/>
              </w:rPr>
              <w:t>(</w:t>
            </w:r>
            <w:r w:rsidRPr="0080362C">
              <w:rPr>
                <w:rFonts w:ascii="Times New Roman" w:eastAsia="Courier New" w:hAnsi="Times New Roman" w:cs="Times New Roman"/>
                <w:sz w:val="24"/>
                <w:szCs w:val="24"/>
              </w:rPr>
              <w:t>единиц) (ДДТ)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eastAsia="Courier New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701D9E" w:rsidRPr="00A91D3F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</w:pPr>
            <w:r w:rsidRPr="00A91D3F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01D9E" w:rsidRPr="00A91D3F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</w:pPr>
            <w:r w:rsidRPr="00A91D3F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01D9E" w:rsidRPr="00A91D3F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</w:pPr>
            <w:r w:rsidRPr="00A91D3F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1D9E" w:rsidRPr="00A91D3F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</w:pPr>
            <w:r w:rsidRPr="00A91D3F"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</w:tr>
      <w:tr w:rsidR="00F01DFA" w:rsidRPr="00306D27" w:rsidTr="00F01DFA">
        <w:tc>
          <w:tcPr>
            <w:tcW w:w="196" w:type="pct"/>
            <w:vMerge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120" w:type="pct"/>
            <w:shd w:val="clear" w:color="auto" w:fill="auto"/>
          </w:tcPr>
          <w:p w:rsidR="00701D9E" w:rsidRPr="0080362C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80362C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детей (человек)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2060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2060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2690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2690</w:t>
            </w:r>
          </w:p>
        </w:tc>
      </w:tr>
      <w:tr w:rsidR="00F01DFA" w:rsidRPr="00306D27" w:rsidTr="00F01DFA">
        <w:trPr>
          <w:trHeight w:val="424"/>
        </w:trPr>
        <w:tc>
          <w:tcPr>
            <w:tcW w:w="196" w:type="pct"/>
            <w:vMerge w:val="restar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9" w:type="pct"/>
            <w:vMerge w:val="restar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622BB">
              <w:rPr>
                <w:rFonts w:ascii="Times New Roman" w:eastAsia="Courier New" w:hAnsi="Times New Roman" w:cs="Times New Roman"/>
                <w:sz w:val="24"/>
                <w:szCs w:val="24"/>
              </w:rPr>
              <w:t>Организация досуга детей, подростков и молодёжи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( иная</w:t>
            </w:r>
            <w:proofErr w:type="gramEnd"/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досуговая деятельность)</w:t>
            </w:r>
          </w:p>
        </w:tc>
        <w:tc>
          <w:tcPr>
            <w:tcW w:w="1120" w:type="pct"/>
            <w:shd w:val="clear" w:color="auto" w:fill="auto"/>
          </w:tcPr>
          <w:p w:rsidR="00701D9E" w:rsidRPr="00975F45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75F45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мероприятий (единиц)</w:t>
            </w:r>
          </w:p>
          <w:p w:rsidR="00701D9E" w:rsidRPr="00975F45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75F4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(МАУ «МКЦ «Феникс», 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108</w:t>
            </w:r>
          </w:p>
        </w:tc>
      </w:tr>
      <w:tr w:rsidR="00F01DFA" w:rsidRPr="00306D27" w:rsidTr="00F01DFA">
        <w:trPr>
          <w:trHeight w:val="559"/>
        </w:trPr>
        <w:tc>
          <w:tcPr>
            <w:tcW w:w="196" w:type="pct"/>
            <w:vMerge/>
            <w:shd w:val="clear" w:color="auto" w:fill="auto"/>
          </w:tcPr>
          <w:p w:rsidR="00701D9E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pct"/>
            <w:vMerge/>
            <w:shd w:val="clear" w:color="auto" w:fill="auto"/>
          </w:tcPr>
          <w:p w:rsidR="00701D9E" w:rsidRPr="003622BB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120" w:type="pct"/>
            <w:shd w:val="clear" w:color="auto" w:fill="auto"/>
          </w:tcPr>
          <w:p w:rsidR="00701D9E" w:rsidRPr="00975F45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75F4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Количество мероприятий (единиц) </w:t>
            </w:r>
          </w:p>
          <w:p w:rsidR="00701D9E" w:rsidRPr="00975F45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75F45">
              <w:rPr>
                <w:rFonts w:ascii="Times New Roman" w:eastAsia="Courier New" w:hAnsi="Times New Roman" w:cs="Times New Roman"/>
                <w:sz w:val="24"/>
                <w:szCs w:val="24"/>
              </w:rPr>
              <w:t>МАУ «Дворец спорта»)</w:t>
            </w: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701D9E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64</w:t>
            </w:r>
          </w:p>
        </w:tc>
      </w:tr>
      <w:tr w:rsidR="00F01DFA" w:rsidRPr="00306D27" w:rsidTr="00F01DFA">
        <w:tc>
          <w:tcPr>
            <w:tcW w:w="196" w:type="pct"/>
            <w:shd w:val="clear" w:color="auto" w:fill="auto"/>
          </w:tcPr>
          <w:p w:rsidR="00701D9E" w:rsidRPr="00277843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8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9" w:type="pct"/>
            <w:shd w:val="clear" w:color="auto" w:fill="auto"/>
          </w:tcPr>
          <w:p w:rsidR="00701D9E" w:rsidRPr="00277843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778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Организация досуга детей, подростков и молодёжи </w:t>
            </w:r>
          </w:p>
          <w:p w:rsidR="00701D9E" w:rsidRPr="00277843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77843">
              <w:rPr>
                <w:rFonts w:ascii="Times New Roman" w:eastAsia="Courier New" w:hAnsi="Times New Roman" w:cs="Times New Roman"/>
                <w:sz w:val="24"/>
                <w:szCs w:val="24"/>
              </w:rPr>
              <w:t>(</w:t>
            </w:r>
            <w:proofErr w:type="gramStart"/>
            <w:r w:rsidRPr="00277843">
              <w:rPr>
                <w:rFonts w:ascii="Times New Roman" w:eastAsia="Courier New" w:hAnsi="Times New Roman" w:cs="Times New Roman"/>
                <w:sz w:val="24"/>
                <w:szCs w:val="24"/>
              </w:rPr>
              <w:t>культурно</w:t>
            </w:r>
            <w:proofErr w:type="gramEnd"/>
            <w:r w:rsidRPr="002778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-досуговые, </w:t>
            </w:r>
            <w:proofErr w:type="spellStart"/>
            <w:r w:rsidRPr="00277843">
              <w:rPr>
                <w:rFonts w:ascii="Times New Roman" w:eastAsia="Courier New" w:hAnsi="Times New Roman" w:cs="Times New Roman"/>
                <w:sz w:val="24"/>
                <w:szCs w:val="24"/>
              </w:rPr>
              <w:t>спортивномассовые</w:t>
            </w:r>
            <w:proofErr w:type="spellEnd"/>
            <w:r w:rsidRPr="002778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мероприятия)</w:t>
            </w:r>
          </w:p>
        </w:tc>
        <w:tc>
          <w:tcPr>
            <w:tcW w:w="1120" w:type="pct"/>
            <w:shd w:val="clear" w:color="auto" w:fill="auto"/>
          </w:tcPr>
          <w:p w:rsidR="00701D9E" w:rsidRPr="00277843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77843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мероприятий (единиц)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01D9E" w:rsidRPr="00306D27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37</w:t>
            </w:r>
          </w:p>
        </w:tc>
      </w:tr>
      <w:tr w:rsidR="00F01DFA" w:rsidRPr="00306D27" w:rsidTr="00F01DFA">
        <w:tc>
          <w:tcPr>
            <w:tcW w:w="196" w:type="pct"/>
            <w:shd w:val="clear" w:color="auto" w:fill="auto"/>
          </w:tcPr>
          <w:p w:rsidR="00701D9E" w:rsidRPr="00D258F0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9" w:type="pct"/>
            <w:shd w:val="clear" w:color="auto" w:fill="auto"/>
          </w:tcPr>
          <w:p w:rsidR="00701D9E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622BB">
              <w:rPr>
                <w:rFonts w:ascii="Times New Roman" w:eastAsia="Courier New" w:hAnsi="Times New Roman" w:cs="Times New Roman"/>
                <w:sz w:val="24"/>
                <w:szCs w:val="24"/>
              </w:rPr>
              <w:t>Организация досуга детей, подростков и молодёжи</w:t>
            </w:r>
          </w:p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(</w:t>
            </w:r>
            <w:proofErr w:type="gramStart"/>
            <w:r w:rsidRPr="005F798A">
              <w:rPr>
                <w:rFonts w:ascii="Times New Roman" w:hAnsi="Times New Roman" w:cs="Times New Roman"/>
              </w:rPr>
              <w:t>кружки</w:t>
            </w:r>
            <w:proofErr w:type="gramEnd"/>
            <w:r w:rsidRPr="005F798A">
              <w:rPr>
                <w:rFonts w:ascii="Times New Roman" w:hAnsi="Times New Roman" w:cs="Times New Roman"/>
              </w:rPr>
              <w:t xml:space="preserve"> и секции, клубы и любительские объединения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20" w:type="pct"/>
            <w:shd w:val="clear" w:color="auto" w:fill="auto"/>
          </w:tcPr>
          <w:p w:rsidR="00701D9E" w:rsidRPr="00306D27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06D27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кружков, секций, клубов и любительских объединений (единиц)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01D9E" w:rsidRPr="00D258F0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11</w:t>
            </w:r>
          </w:p>
        </w:tc>
      </w:tr>
      <w:tr w:rsidR="00F01DFA" w:rsidRPr="00306D27" w:rsidTr="00F01DFA">
        <w:tc>
          <w:tcPr>
            <w:tcW w:w="196" w:type="pct"/>
            <w:shd w:val="clear" w:color="auto" w:fill="auto"/>
          </w:tcPr>
          <w:p w:rsidR="00701D9E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9" w:type="pct"/>
            <w:shd w:val="clear" w:color="auto" w:fill="auto"/>
          </w:tcPr>
          <w:p w:rsidR="00701D9E" w:rsidRPr="00D258F0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D258F0">
              <w:rPr>
                <w:rFonts w:ascii="Times New Roman" w:eastAsia="Courier New" w:hAnsi="Times New Roman" w:cs="Times New Roman"/>
                <w:sz w:val="24"/>
                <w:szCs w:val="24"/>
              </w:rPr>
              <w:t>Организация отдыха детей и молодёжи (лагерь труда и отдыха)</w:t>
            </w:r>
          </w:p>
        </w:tc>
        <w:tc>
          <w:tcPr>
            <w:tcW w:w="1120" w:type="pct"/>
            <w:shd w:val="clear" w:color="auto" w:fill="auto"/>
          </w:tcPr>
          <w:p w:rsidR="00701D9E" w:rsidRPr="00D258F0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D258F0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Количество </w:t>
            </w:r>
            <w:r w:rsidRPr="00D258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D258F0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(человек)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01D9E" w:rsidRPr="00D258F0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D258F0">
              <w:rPr>
                <w:rFonts w:ascii="Times New Roman" w:eastAsia="Courier New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1D9E" w:rsidRPr="006A5F9D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6A5F9D">
              <w:rPr>
                <w:rFonts w:ascii="Times New Roman" w:eastAsia="Courier New" w:hAnsi="Times New Roman" w:cs="Times New Roman"/>
                <w:sz w:val="24"/>
                <w:szCs w:val="24"/>
              </w:rPr>
              <w:t>40</w:t>
            </w:r>
          </w:p>
        </w:tc>
      </w:tr>
      <w:tr w:rsidR="00F01DFA" w:rsidRPr="00306D27" w:rsidTr="00F01DFA">
        <w:tc>
          <w:tcPr>
            <w:tcW w:w="196" w:type="pct"/>
            <w:shd w:val="clear" w:color="auto" w:fill="auto"/>
          </w:tcPr>
          <w:p w:rsidR="00701D9E" w:rsidRDefault="00701D9E" w:rsidP="0070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9" w:type="pct"/>
            <w:shd w:val="clear" w:color="auto" w:fill="auto"/>
          </w:tcPr>
          <w:p w:rsidR="00701D9E" w:rsidRPr="00D258F0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120" w:type="pct"/>
            <w:shd w:val="clear" w:color="auto" w:fill="auto"/>
          </w:tcPr>
          <w:p w:rsidR="00701D9E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</w:p>
          <w:p w:rsidR="00701D9E" w:rsidRPr="00D258F0" w:rsidRDefault="00701D9E" w:rsidP="00701D9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(МАУ КДК «АРТ-Праздник»)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01D9E" w:rsidRPr="00D258F0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701D9E" w:rsidRPr="00975F45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01D9E" w:rsidRPr="00975F45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01D9E" w:rsidRPr="00975F45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701D9E" w:rsidRPr="00975F45" w:rsidRDefault="00701D9E" w:rsidP="00701D9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</w:tbl>
    <w:p w:rsidR="0080362C" w:rsidRPr="00306D27" w:rsidRDefault="0080362C" w:rsidP="00306D27"/>
    <w:p w:rsidR="00A8070C" w:rsidRPr="008B207F" w:rsidRDefault="00A8070C" w:rsidP="00306D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  <w:sectPr w:rsidR="00A8070C" w:rsidRPr="008B207F" w:rsidSect="00A8070C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306D27" w:rsidRPr="00104F3E" w:rsidRDefault="00306D27" w:rsidP="00306D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04F3E">
        <w:rPr>
          <w:rFonts w:ascii="Times New Roman" w:hAnsi="Times New Roman" w:cs="Times New Roman"/>
          <w:sz w:val="26"/>
          <w:szCs w:val="26"/>
        </w:rPr>
        <w:lastRenderedPageBreak/>
        <w:t xml:space="preserve">Таблица 6 </w:t>
      </w:r>
    </w:p>
    <w:p w:rsidR="00306D27" w:rsidRPr="00104F3E" w:rsidRDefault="00306D27" w:rsidP="00306D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04F3E">
        <w:rPr>
          <w:rFonts w:ascii="Times New Roman" w:hAnsi="Times New Roman" w:cs="Times New Roman"/>
          <w:sz w:val="26"/>
          <w:szCs w:val="26"/>
        </w:rPr>
        <w:t>Перечень возможных рисков при реализации муниципальной программы и мер по их преодолению</w:t>
      </w:r>
    </w:p>
    <w:p w:rsidR="00306D27" w:rsidRPr="00104F3E" w:rsidRDefault="00306D27" w:rsidP="00306D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5786"/>
        <w:gridCol w:w="9266"/>
      </w:tblGrid>
      <w:tr w:rsidR="00306D27" w:rsidRPr="00A8070C" w:rsidTr="00104F3E">
        <w:trPr>
          <w:trHeight w:val="447"/>
        </w:trPr>
        <w:tc>
          <w:tcPr>
            <w:tcW w:w="242" w:type="pct"/>
            <w:shd w:val="clear" w:color="auto" w:fill="auto"/>
            <w:vAlign w:val="center"/>
            <w:hideMark/>
          </w:tcPr>
          <w:p w:rsidR="00306D27" w:rsidRPr="00A8070C" w:rsidRDefault="00306D27" w:rsidP="00A80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829" w:type="pct"/>
            <w:shd w:val="clear" w:color="auto" w:fill="auto"/>
            <w:vAlign w:val="center"/>
            <w:hideMark/>
          </w:tcPr>
          <w:p w:rsidR="00306D27" w:rsidRPr="00A8070C" w:rsidRDefault="00306D27" w:rsidP="00A80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Описание риска</w:t>
            </w:r>
          </w:p>
        </w:tc>
        <w:tc>
          <w:tcPr>
            <w:tcW w:w="2929" w:type="pct"/>
            <w:shd w:val="clear" w:color="auto" w:fill="auto"/>
            <w:vAlign w:val="center"/>
            <w:hideMark/>
          </w:tcPr>
          <w:p w:rsidR="00306D27" w:rsidRPr="00A8070C" w:rsidRDefault="00306D27" w:rsidP="00A80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Меры по преодолению рисков</w:t>
            </w:r>
          </w:p>
        </w:tc>
      </w:tr>
      <w:tr w:rsidR="00306D27" w:rsidRPr="00A8070C" w:rsidTr="00104F3E">
        <w:trPr>
          <w:trHeight w:val="70"/>
        </w:trPr>
        <w:tc>
          <w:tcPr>
            <w:tcW w:w="242" w:type="pct"/>
            <w:shd w:val="clear" w:color="auto" w:fill="auto"/>
            <w:hideMark/>
          </w:tcPr>
          <w:p w:rsidR="00306D27" w:rsidRPr="00A8070C" w:rsidRDefault="00306D27" w:rsidP="00A80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29" w:type="pct"/>
            <w:shd w:val="clear" w:color="auto" w:fill="auto"/>
            <w:hideMark/>
          </w:tcPr>
          <w:p w:rsidR="00306D27" w:rsidRPr="00A8070C" w:rsidRDefault="00306D27" w:rsidP="00A80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29" w:type="pct"/>
            <w:shd w:val="clear" w:color="auto" w:fill="auto"/>
            <w:hideMark/>
          </w:tcPr>
          <w:p w:rsidR="00306D27" w:rsidRPr="00A8070C" w:rsidRDefault="00306D27" w:rsidP="00A80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306D27" w:rsidRPr="00A8070C" w:rsidTr="00104F3E">
        <w:tc>
          <w:tcPr>
            <w:tcW w:w="242" w:type="pct"/>
            <w:shd w:val="clear" w:color="auto" w:fill="auto"/>
            <w:hideMark/>
          </w:tcPr>
          <w:p w:rsidR="00306D27" w:rsidRPr="00A8070C" w:rsidRDefault="00306D27" w:rsidP="00A8070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1</w:t>
            </w:r>
          </w:p>
        </w:tc>
        <w:tc>
          <w:tcPr>
            <w:tcW w:w="1829" w:type="pct"/>
            <w:shd w:val="clear" w:color="auto" w:fill="auto"/>
          </w:tcPr>
          <w:p w:rsidR="00306D27" w:rsidRPr="00A8070C" w:rsidRDefault="00306D27" w:rsidP="001F24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Финансово-экономические риски связаны с возможным недофинансированием ряда программных мероприятий, в которых предполагается выполнение мероприятий, рекомендованных надзорными органами. </w:t>
            </w:r>
          </w:p>
        </w:tc>
        <w:tc>
          <w:tcPr>
            <w:tcW w:w="2929" w:type="pct"/>
            <w:shd w:val="clear" w:color="auto" w:fill="auto"/>
          </w:tcPr>
          <w:p w:rsidR="00306D27" w:rsidRPr="00A8070C" w:rsidRDefault="00306D27" w:rsidP="001F24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Обеспечение правильного расчета необходимых объемов средств муниципального бюджета, а также привлечения внебюджетных источников.</w:t>
            </w:r>
          </w:p>
          <w:p w:rsidR="00306D27" w:rsidRPr="00A8070C" w:rsidRDefault="00306D27" w:rsidP="001F24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Определение приоритетов для первоочередного финансирования; мониторинг эффективности бюджетных вложений.</w:t>
            </w:r>
          </w:p>
        </w:tc>
      </w:tr>
      <w:tr w:rsidR="00306D27" w:rsidRPr="00A8070C" w:rsidTr="00104F3E">
        <w:tc>
          <w:tcPr>
            <w:tcW w:w="242" w:type="pct"/>
            <w:shd w:val="clear" w:color="auto" w:fill="auto"/>
            <w:hideMark/>
          </w:tcPr>
          <w:p w:rsidR="00306D27" w:rsidRPr="00A8070C" w:rsidRDefault="00306D27" w:rsidP="00A80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29" w:type="pct"/>
            <w:shd w:val="clear" w:color="auto" w:fill="auto"/>
          </w:tcPr>
          <w:p w:rsidR="00306D27" w:rsidRPr="00A8070C" w:rsidRDefault="00306D27" w:rsidP="00A80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7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риски - непринятие или несвоевременное принятие необходимых правовых актов, в том числе на федеральном уровне, внесение существенных изменений в проекты нормативных правовых актов, влияющих на программные мероприятия.</w:t>
            </w:r>
          </w:p>
        </w:tc>
        <w:tc>
          <w:tcPr>
            <w:tcW w:w="2929" w:type="pct"/>
            <w:shd w:val="clear" w:color="auto" w:fill="auto"/>
          </w:tcPr>
          <w:p w:rsidR="00306D27" w:rsidRPr="00A8070C" w:rsidRDefault="00306D27" w:rsidP="00A8070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Оперативное реагирование на изменение законодательной базы</w:t>
            </w:r>
          </w:p>
        </w:tc>
      </w:tr>
      <w:tr w:rsidR="00306D27" w:rsidRPr="00A8070C" w:rsidTr="00104F3E">
        <w:tc>
          <w:tcPr>
            <w:tcW w:w="242" w:type="pct"/>
            <w:shd w:val="clear" w:color="auto" w:fill="auto"/>
            <w:hideMark/>
          </w:tcPr>
          <w:p w:rsidR="00306D27" w:rsidRPr="00A8070C" w:rsidRDefault="00306D27" w:rsidP="00A80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29" w:type="pct"/>
            <w:shd w:val="clear" w:color="auto" w:fill="auto"/>
          </w:tcPr>
          <w:p w:rsidR="00306D27" w:rsidRPr="00A8070C" w:rsidRDefault="00306D27" w:rsidP="001F2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7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Организационные и управленческие риски - недостаточная проработка вопросов, решаемых в программных мероприятиях, недостаточная подготовка управленческого персонала, неадекватность системы мониторинга реализации муниципальной программы, отставание от сроков реализации программных мероприятий, в том числе по причине невыполнения или ненадлежащего выполнения обязательств поставщиками и подрядчиками работ. Ошибочная </w:t>
            </w:r>
          </w:p>
        </w:tc>
        <w:tc>
          <w:tcPr>
            <w:tcW w:w="2929" w:type="pct"/>
            <w:shd w:val="clear" w:color="auto" w:fill="auto"/>
          </w:tcPr>
          <w:p w:rsidR="00306D27" w:rsidRPr="00A8070C" w:rsidRDefault="00306D27" w:rsidP="001F24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Важным средством снижения риска является проведение аттестации и переподготовка управленческих кадров системы образования, а также опережающая разработка инструментов мониторинга до начала реализации муниципальной программы. Устранение (минимизация) рисков связано с качеством планирования реализации муниципальной программы, обеспечением мониторинга ее реализации и оперативного внесения необходимых изменений, в том числе перераспределением финансовых ресурсов в целях эффективного использования бюджетных средств.</w:t>
            </w:r>
          </w:p>
          <w:p w:rsidR="00306D27" w:rsidRPr="00A8070C" w:rsidRDefault="00306D27" w:rsidP="00A8070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104F3E" w:rsidRDefault="00104F3E" w:rsidP="00A8070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  <w:sectPr w:rsidR="00104F3E" w:rsidSect="00104F3E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5786"/>
        <w:gridCol w:w="9266"/>
      </w:tblGrid>
      <w:tr w:rsidR="001F242C" w:rsidRPr="00A8070C" w:rsidTr="00D41E5D">
        <w:tc>
          <w:tcPr>
            <w:tcW w:w="242" w:type="pct"/>
            <w:shd w:val="clear" w:color="auto" w:fill="auto"/>
          </w:tcPr>
          <w:p w:rsidR="001F242C" w:rsidRPr="00A8070C" w:rsidRDefault="001F242C" w:rsidP="00A80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29" w:type="pct"/>
            <w:shd w:val="clear" w:color="auto" w:fill="auto"/>
          </w:tcPr>
          <w:p w:rsidR="001F242C" w:rsidRPr="00A8070C" w:rsidRDefault="001F242C" w:rsidP="00A80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07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организационная</w:t>
            </w:r>
            <w:proofErr w:type="gramEnd"/>
            <w:r w:rsidRPr="00A807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схема и слабый управленческий потенциал (в том числе недостаточный уровень квалификации для работ с новыми инструментами) могут приводить к неэффективному управлению процессом реализации муниципальной программы, несогласованности действий основного исполнителя муниципальной программы и соисполнителей муниципальной программы, низкому качеству реализации программных мероприятий на уровне образовательных организаций, учреждений молодежной политики. Устранение риска возможно за счет обеспечения постоянного и оперативного мониторинга реализации муниципальной программы и ее подпрограмм, а также за счет ее корректировки на основе анализа данных мониторинга, информационное обеспечение, включающее мониторинг реализации муниципальной программы и оперативное консультирование всех ее соисполнителей.</w:t>
            </w:r>
          </w:p>
        </w:tc>
        <w:tc>
          <w:tcPr>
            <w:tcW w:w="2929" w:type="pct"/>
            <w:shd w:val="clear" w:color="auto" w:fill="auto"/>
          </w:tcPr>
          <w:p w:rsidR="001F242C" w:rsidRPr="00A8070C" w:rsidRDefault="001F242C" w:rsidP="00A80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06D27" w:rsidRPr="00A8070C" w:rsidTr="00D41E5D">
        <w:tc>
          <w:tcPr>
            <w:tcW w:w="242" w:type="pct"/>
            <w:shd w:val="clear" w:color="auto" w:fill="auto"/>
          </w:tcPr>
          <w:p w:rsidR="00306D27" w:rsidRPr="00A8070C" w:rsidRDefault="00306D27" w:rsidP="00D41E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29" w:type="pct"/>
            <w:shd w:val="clear" w:color="auto" w:fill="auto"/>
          </w:tcPr>
          <w:p w:rsidR="00306D27" w:rsidRPr="00A8070C" w:rsidRDefault="00306D27" w:rsidP="00D41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07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Управленческие риски, обусловленные неэффективным управлением реализацией муниципальной программы, низким качеством межведомственного взаимодействия, недостаточным контролем над реализацией муниципальной программы.</w:t>
            </w:r>
          </w:p>
        </w:tc>
        <w:tc>
          <w:tcPr>
            <w:tcW w:w="2929" w:type="pct"/>
            <w:shd w:val="clear" w:color="auto" w:fill="auto"/>
          </w:tcPr>
          <w:p w:rsidR="00306D27" w:rsidRPr="00A8070C" w:rsidRDefault="00306D27" w:rsidP="00D41E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Мерой по управлению внутренними рисками реализации Программы является своевременная корректировка программных мероприятий, контрольных событий и целевых показателей (индикаторов) муниципальной программы, проведение анализа реализации программы.</w:t>
            </w:r>
          </w:p>
        </w:tc>
      </w:tr>
    </w:tbl>
    <w:p w:rsidR="00D41E5D" w:rsidRDefault="00D41E5D" w:rsidP="00D41E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  <w:sectPr w:rsidR="00D41E5D" w:rsidSect="00E95D29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5786"/>
        <w:gridCol w:w="9266"/>
      </w:tblGrid>
      <w:tr w:rsidR="00306D27" w:rsidRPr="00A8070C" w:rsidTr="00D41E5D">
        <w:tc>
          <w:tcPr>
            <w:tcW w:w="242" w:type="pct"/>
            <w:shd w:val="clear" w:color="auto" w:fill="auto"/>
          </w:tcPr>
          <w:p w:rsidR="00306D27" w:rsidRPr="00A8070C" w:rsidRDefault="00306D27" w:rsidP="00D41E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829" w:type="pct"/>
            <w:shd w:val="clear" w:color="auto" w:fill="auto"/>
          </w:tcPr>
          <w:p w:rsidR="00306D27" w:rsidRPr="00A8070C" w:rsidRDefault="00306D27" w:rsidP="00D41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Социальные риски могут реализоваться в сопротивлении общественности изменениям, связанным с недостаточным освещением в средствах массовой информации, сети Интернет целей, задач и запланированных муниципальной программой результатов, с ошибками в реализации программных мероприятий, с планированием, недостаточно учитывающим социальные последствия. </w:t>
            </w:r>
          </w:p>
        </w:tc>
        <w:tc>
          <w:tcPr>
            <w:tcW w:w="2929" w:type="pct"/>
            <w:shd w:val="clear" w:color="auto" w:fill="auto"/>
          </w:tcPr>
          <w:p w:rsidR="00306D27" w:rsidRPr="00A8070C" w:rsidRDefault="00306D27" w:rsidP="00D41E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070C">
              <w:rPr>
                <w:rFonts w:ascii="Times New Roman" w:eastAsia="Calibri" w:hAnsi="Times New Roman" w:cs="Times New Roman"/>
                <w:sz w:val="26"/>
                <w:szCs w:val="26"/>
              </w:rPr>
              <w:t>Минимизация названного риска возможна за счет обеспечения широкого привлечения общественности к обсуждению целей, задач и механизмов развития образования, молодежной политики, а также публичного освещения хода и результатов реализации государственной программы. Важно также демонстрировать достижения реализации муниципальной программы.</w:t>
            </w:r>
          </w:p>
          <w:p w:rsidR="00306D27" w:rsidRPr="00A8070C" w:rsidRDefault="00306D27" w:rsidP="00D41E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306D27" w:rsidRPr="00306D27" w:rsidRDefault="00306D27" w:rsidP="00306D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1E5D" w:rsidRDefault="00D41E5D" w:rsidP="00306D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D41E5D" w:rsidSect="00D41E5D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p w:rsidR="00306D27" w:rsidRPr="00D41E5D" w:rsidRDefault="00306D27" w:rsidP="00306D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1E5D">
        <w:rPr>
          <w:rFonts w:ascii="Times New Roman" w:hAnsi="Times New Roman" w:cs="Times New Roman"/>
          <w:sz w:val="26"/>
          <w:szCs w:val="26"/>
        </w:rPr>
        <w:lastRenderedPageBreak/>
        <w:t xml:space="preserve">Таблица 7 </w:t>
      </w:r>
    </w:p>
    <w:p w:rsidR="00306D27" w:rsidRPr="00D41E5D" w:rsidRDefault="00306D27" w:rsidP="00306D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1E5D">
        <w:rPr>
          <w:rFonts w:ascii="Times New Roman" w:hAnsi="Times New Roman" w:cs="Times New Roman"/>
          <w:sz w:val="26"/>
          <w:szCs w:val="26"/>
        </w:rPr>
        <w:t>Перечень объектов капитального строительства</w:t>
      </w:r>
    </w:p>
    <w:p w:rsidR="00306D27" w:rsidRPr="00D41E5D" w:rsidRDefault="00306D27" w:rsidP="00306D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"/>
        <w:gridCol w:w="3754"/>
        <w:gridCol w:w="2242"/>
        <w:gridCol w:w="4343"/>
        <w:gridCol w:w="4566"/>
      </w:tblGrid>
      <w:tr w:rsidR="00306D27" w:rsidRPr="00D41E5D" w:rsidTr="00D41E5D">
        <w:tc>
          <w:tcPr>
            <w:tcW w:w="319" w:type="pct"/>
            <w:shd w:val="clear" w:color="auto" w:fill="auto"/>
            <w:vAlign w:val="center"/>
          </w:tcPr>
          <w:p w:rsidR="00306D27" w:rsidRPr="00D41E5D" w:rsidRDefault="00306D27" w:rsidP="00D41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06D27" w:rsidRPr="00D41E5D" w:rsidRDefault="00306D27" w:rsidP="00D41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179" w:type="pct"/>
            <w:shd w:val="clear" w:color="auto" w:fill="auto"/>
            <w:vAlign w:val="center"/>
          </w:tcPr>
          <w:p w:rsidR="00306D27" w:rsidRPr="00D41E5D" w:rsidRDefault="00306D27" w:rsidP="00D41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306D27" w:rsidRPr="00D41E5D" w:rsidRDefault="00306D27" w:rsidP="00D41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Мощность</w:t>
            </w:r>
          </w:p>
        </w:tc>
        <w:tc>
          <w:tcPr>
            <w:tcW w:w="1364" w:type="pct"/>
            <w:shd w:val="clear" w:color="auto" w:fill="auto"/>
            <w:vAlign w:val="center"/>
          </w:tcPr>
          <w:p w:rsidR="00306D27" w:rsidRPr="00D41E5D" w:rsidRDefault="00306D27" w:rsidP="00D41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306D27" w:rsidRPr="00D41E5D" w:rsidRDefault="00306D27" w:rsidP="00D41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</w:tr>
      <w:tr w:rsidR="00306D27" w:rsidRPr="00D41E5D" w:rsidTr="00D41E5D">
        <w:tc>
          <w:tcPr>
            <w:tcW w:w="319" w:type="pct"/>
            <w:shd w:val="clear" w:color="auto" w:fill="auto"/>
          </w:tcPr>
          <w:p w:rsidR="00306D27" w:rsidRPr="00D41E5D" w:rsidRDefault="00306D27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9" w:type="pct"/>
            <w:shd w:val="clear" w:color="auto" w:fill="auto"/>
          </w:tcPr>
          <w:p w:rsidR="00306D27" w:rsidRPr="00D41E5D" w:rsidRDefault="00306D27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4" w:type="pct"/>
            <w:shd w:val="clear" w:color="auto" w:fill="auto"/>
          </w:tcPr>
          <w:p w:rsidR="00306D27" w:rsidRPr="00D41E5D" w:rsidRDefault="00306D27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64" w:type="pct"/>
            <w:shd w:val="clear" w:color="auto" w:fill="auto"/>
          </w:tcPr>
          <w:p w:rsidR="00306D27" w:rsidRPr="00D41E5D" w:rsidRDefault="00306D27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34" w:type="pct"/>
            <w:shd w:val="clear" w:color="auto" w:fill="auto"/>
          </w:tcPr>
          <w:p w:rsidR="00306D27" w:rsidRPr="00D41E5D" w:rsidRDefault="00306D27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06D27" w:rsidRPr="00D41E5D" w:rsidTr="00D41E5D">
        <w:tc>
          <w:tcPr>
            <w:tcW w:w="319" w:type="pct"/>
            <w:shd w:val="clear" w:color="auto" w:fill="auto"/>
          </w:tcPr>
          <w:p w:rsidR="00306D27" w:rsidRPr="00D41E5D" w:rsidRDefault="00306D27" w:rsidP="00D41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D41E5D" w:rsidRDefault="00306D27" w:rsidP="00306D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безбарьерной</w:t>
            </w:r>
            <w:proofErr w:type="spellEnd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 xml:space="preserve"> средой)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D41E5D" w:rsidRDefault="00306D27" w:rsidP="0030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B19D3" w:rsidRPr="00D41E5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D41E5D" w:rsidRDefault="005A3951" w:rsidP="0030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2019 - 2021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D41E5D" w:rsidRDefault="00306D27" w:rsidP="00306D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внебюджетные</w:t>
            </w:r>
            <w:proofErr w:type="gramEnd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 xml:space="preserve"> источники (концессионное соглашение)</w:t>
            </w:r>
          </w:p>
        </w:tc>
      </w:tr>
      <w:tr w:rsidR="00306D27" w:rsidRPr="00D41E5D" w:rsidTr="00D41E5D">
        <w:tc>
          <w:tcPr>
            <w:tcW w:w="319" w:type="pct"/>
            <w:shd w:val="clear" w:color="auto" w:fill="auto"/>
          </w:tcPr>
          <w:p w:rsidR="00306D27" w:rsidRPr="00D41E5D" w:rsidRDefault="00306D27" w:rsidP="00D41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280A07" w:rsidRDefault="00280A07" w:rsidP="00306D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0A07">
              <w:rPr>
                <w:rFonts w:ascii="Times New Roman" w:hAnsi="Times New Roman" w:cs="Times New Roman"/>
                <w:sz w:val="26"/>
                <w:szCs w:val="26"/>
              </w:rPr>
              <w:t>Детский сад на 320 мест в 8 микрорайоне города Когалыма (корректировка, привязка проекта: «Детский сад на 320 мест по адресу: г. Когалым, ул. Градостроителей»)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D41E5D" w:rsidRDefault="00306D27" w:rsidP="0030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E53463" w:rsidRDefault="00306D27" w:rsidP="0030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4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E5594" w:rsidRPr="00E5346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80A07" w:rsidRPr="00E5346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EE5594" w:rsidRPr="00E53463">
              <w:rPr>
                <w:rFonts w:ascii="Times New Roman" w:hAnsi="Times New Roman" w:cs="Times New Roman"/>
                <w:sz w:val="26"/>
                <w:szCs w:val="26"/>
              </w:rPr>
              <w:t xml:space="preserve"> - 2020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D41E5D" w:rsidRDefault="00306D27" w:rsidP="00306D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  <w:proofErr w:type="gramEnd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 xml:space="preserve"> автономного округа, местный бюджет, привлеченные средства (от хозяйствующих субъектов, осуществляющих деятельность на территории автономного округа)</w:t>
            </w:r>
          </w:p>
        </w:tc>
      </w:tr>
      <w:tr w:rsidR="00306D27" w:rsidRPr="00D41E5D" w:rsidTr="00D41E5D">
        <w:tc>
          <w:tcPr>
            <w:tcW w:w="319" w:type="pct"/>
            <w:shd w:val="clear" w:color="auto" w:fill="auto"/>
          </w:tcPr>
          <w:p w:rsidR="00306D27" w:rsidRPr="00D41E5D" w:rsidRDefault="00306D27" w:rsidP="00D41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D41E5D" w:rsidRDefault="00306D27" w:rsidP="00306D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безбарьерной</w:t>
            </w:r>
            <w:proofErr w:type="spellEnd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 xml:space="preserve"> средой)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D41E5D" w:rsidRDefault="00306D27" w:rsidP="0030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B19D3" w:rsidRPr="00D41E5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D41E5D" w:rsidRDefault="005A3951" w:rsidP="0030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2023 - 2025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27" w:rsidRPr="00D41E5D" w:rsidRDefault="00306D27" w:rsidP="00306D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внебюджетные</w:t>
            </w:r>
            <w:proofErr w:type="gramEnd"/>
            <w:r w:rsidRPr="00D41E5D">
              <w:rPr>
                <w:rFonts w:ascii="Times New Roman" w:hAnsi="Times New Roman" w:cs="Times New Roman"/>
                <w:sz w:val="26"/>
                <w:szCs w:val="26"/>
              </w:rPr>
              <w:t xml:space="preserve"> источники (концессионное соглашение)</w:t>
            </w:r>
          </w:p>
        </w:tc>
      </w:tr>
    </w:tbl>
    <w:p w:rsidR="00306D27" w:rsidRPr="00D41E5D" w:rsidRDefault="00306D27" w:rsidP="00306D2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6D27" w:rsidRPr="00306D27" w:rsidRDefault="00306D27" w:rsidP="00306D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6D27" w:rsidRPr="00306D27" w:rsidRDefault="00306D27" w:rsidP="00306D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6D27" w:rsidRPr="00306D27" w:rsidRDefault="00306D27" w:rsidP="00A279C6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E5D" w:rsidRDefault="00D41E5D" w:rsidP="00306D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D41E5D" w:rsidSect="00E95D29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306D27" w:rsidRPr="00D41E5D" w:rsidRDefault="00306D27" w:rsidP="00306D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1E5D">
        <w:rPr>
          <w:rFonts w:ascii="Times New Roman" w:hAnsi="Times New Roman" w:cs="Times New Roman"/>
          <w:sz w:val="26"/>
          <w:szCs w:val="26"/>
        </w:rPr>
        <w:lastRenderedPageBreak/>
        <w:t xml:space="preserve">Таблица 8 </w:t>
      </w:r>
    </w:p>
    <w:p w:rsidR="00D41E5D" w:rsidRDefault="00D41E5D" w:rsidP="00306D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06D27" w:rsidRPr="00D41E5D" w:rsidRDefault="00306D27" w:rsidP="00306D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1E5D">
        <w:rPr>
          <w:rFonts w:ascii="Times New Roman" w:hAnsi="Times New Roman" w:cs="Times New Roman"/>
          <w:sz w:val="26"/>
          <w:szCs w:val="26"/>
        </w:rPr>
        <w:t xml:space="preserve">Перечень объектов социально-культурного и коммунально-бытового назначения, масштабные инвестиционные проекты </w:t>
      </w:r>
    </w:p>
    <w:p w:rsidR="00306D27" w:rsidRPr="00D41E5D" w:rsidRDefault="00306D27" w:rsidP="00306D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1E5D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D41E5D">
        <w:rPr>
          <w:rFonts w:ascii="Times New Roman" w:hAnsi="Times New Roman" w:cs="Times New Roman"/>
          <w:sz w:val="26"/>
          <w:szCs w:val="26"/>
        </w:rPr>
        <w:t>далее</w:t>
      </w:r>
      <w:proofErr w:type="gramEnd"/>
      <w:r w:rsidRPr="00D41E5D">
        <w:rPr>
          <w:rFonts w:ascii="Times New Roman" w:hAnsi="Times New Roman" w:cs="Times New Roman"/>
          <w:sz w:val="26"/>
          <w:szCs w:val="26"/>
        </w:rPr>
        <w:t xml:space="preserve"> – инвестиционные проекты)</w:t>
      </w:r>
    </w:p>
    <w:p w:rsidR="00306D27" w:rsidRPr="00306D27" w:rsidRDefault="00306D27" w:rsidP="00306D27">
      <w:pPr>
        <w:widowControl w:val="0"/>
        <w:tabs>
          <w:tab w:val="left" w:pos="867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3550"/>
        <w:gridCol w:w="3856"/>
        <w:gridCol w:w="7600"/>
      </w:tblGrid>
      <w:tr w:rsidR="00306D27" w:rsidRPr="00D41E5D" w:rsidTr="00D41E5D">
        <w:tc>
          <w:tcPr>
            <w:tcW w:w="287" w:type="pct"/>
            <w:shd w:val="clear" w:color="auto" w:fill="auto"/>
            <w:vAlign w:val="center"/>
            <w:hideMark/>
          </w:tcPr>
          <w:p w:rsidR="00306D27" w:rsidRPr="00D41E5D" w:rsidRDefault="00306D27" w:rsidP="00D41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306D27" w:rsidRPr="00D41E5D" w:rsidRDefault="00306D27" w:rsidP="00D41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306D27" w:rsidRPr="00D41E5D" w:rsidRDefault="00306D27" w:rsidP="00D41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306D27" w:rsidRPr="00D41E5D" w:rsidRDefault="00306D27" w:rsidP="00D41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306D27" w:rsidRPr="00D41E5D" w:rsidTr="00D41E5D">
        <w:tc>
          <w:tcPr>
            <w:tcW w:w="287" w:type="pct"/>
            <w:shd w:val="clear" w:color="auto" w:fill="auto"/>
            <w:hideMark/>
          </w:tcPr>
          <w:p w:rsidR="00306D27" w:rsidRPr="00D41E5D" w:rsidRDefault="00306D27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306D27" w:rsidRPr="00D41E5D" w:rsidRDefault="00306D27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306D27" w:rsidRPr="00D41E5D" w:rsidRDefault="00306D27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306D27" w:rsidRPr="00D41E5D" w:rsidRDefault="00306D27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06D27" w:rsidRPr="00D41E5D" w:rsidTr="00D41E5D">
        <w:tc>
          <w:tcPr>
            <w:tcW w:w="287" w:type="pct"/>
            <w:shd w:val="clear" w:color="auto" w:fill="auto"/>
          </w:tcPr>
          <w:p w:rsidR="00306D27" w:rsidRPr="00D41E5D" w:rsidRDefault="00306D27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:rsidR="00306D27" w:rsidRPr="00D41E5D" w:rsidRDefault="00E53463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463">
              <w:rPr>
                <w:rFonts w:ascii="Times New Roman" w:hAnsi="Times New Roman" w:cs="Times New Roman"/>
                <w:sz w:val="26"/>
                <w:szCs w:val="26"/>
              </w:rPr>
              <w:t>Детский сад на 320 мест в 8 микрорайоне города Когалыма (корректировка, привязка проекта: «Детский сад на 320 мест по адресу: г. Когалым, ул. Градостроителей»)</w:t>
            </w:r>
          </w:p>
        </w:tc>
        <w:tc>
          <w:tcPr>
            <w:tcW w:w="1211" w:type="pct"/>
            <w:shd w:val="clear" w:color="auto" w:fill="auto"/>
          </w:tcPr>
          <w:p w:rsidR="00306D27" w:rsidRPr="00D41E5D" w:rsidRDefault="00E53463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3463">
              <w:rPr>
                <w:rFonts w:ascii="Times New Roman" w:hAnsi="Times New Roman" w:cs="Times New Roman"/>
                <w:sz w:val="26"/>
                <w:szCs w:val="26"/>
              </w:rPr>
              <w:t xml:space="preserve">486 215,9 </w:t>
            </w:r>
            <w:r w:rsidR="00306D27" w:rsidRPr="00D41E5D">
              <w:rPr>
                <w:rFonts w:ascii="Times New Roman" w:hAnsi="Times New Roman" w:cs="Times New Roman"/>
                <w:sz w:val="26"/>
                <w:szCs w:val="26"/>
              </w:rPr>
              <w:t>тысяч рублей</w:t>
            </w:r>
          </w:p>
        </w:tc>
        <w:tc>
          <w:tcPr>
            <w:tcW w:w="2387" w:type="pct"/>
            <w:shd w:val="clear" w:color="auto" w:fill="auto"/>
          </w:tcPr>
          <w:p w:rsidR="00306D27" w:rsidRPr="00D41E5D" w:rsidRDefault="00306D27" w:rsidP="00306D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1E5D">
              <w:rPr>
                <w:rFonts w:ascii="Times New Roman" w:hAnsi="Times New Roman" w:cs="Times New Roman"/>
                <w:sz w:val="26"/>
                <w:szCs w:val="26"/>
              </w:rPr>
              <w:t>320 мест создано дополнительно</w:t>
            </w:r>
          </w:p>
        </w:tc>
      </w:tr>
    </w:tbl>
    <w:p w:rsidR="00306D27" w:rsidRPr="00306D27" w:rsidRDefault="00306D27" w:rsidP="00306D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6D12" w:rsidRPr="004B2936" w:rsidRDefault="00E56D12"/>
    <w:sectPr w:rsidR="00E56D12" w:rsidRPr="004B2936" w:rsidSect="00D41E5D">
      <w:pgSz w:w="16838" w:h="11906" w:orient="landscape"/>
      <w:pgMar w:top="567" w:right="567" w:bottom="255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AF9" w:rsidRDefault="002A2AF9" w:rsidP="00BE77B1">
      <w:pPr>
        <w:spacing w:after="0" w:line="240" w:lineRule="auto"/>
      </w:pPr>
      <w:r>
        <w:separator/>
      </w:r>
    </w:p>
  </w:endnote>
  <w:endnote w:type="continuationSeparator" w:id="0">
    <w:p w:rsidR="002A2AF9" w:rsidRDefault="002A2AF9" w:rsidP="00BE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0054569"/>
      <w:docPartObj>
        <w:docPartGallery w:val="Page Numbers (Bottom of Page)"/>
        <w:docPartUnique/>
      </w:docPartObj>
    </w:sdtPr>
    <w:sdtEndPr/>
    <w:sdtContent>
      <w:p w:rsidR="002A2AF9" w:rsidRDefault="002A2AF9" w:rsidP="00BE77B1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345">
          <w:rPr>
            <w:noProof/>
          </w:rPr>
          <w:t>30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AF9" w:rsidRDefault="002A2AF9" w:rsidP="00BE77B1">
      <w:pPr>
        <w:spacing w:after="0" w:line="240" w:lineRule="auto"/>
      </w:pPr>
      <w:r>
        <w:separator/>
      </w:r>
    </w:p>
  </w:footnote>
  <w:footnote w:type="continuationSeparator" w:id="0">
    <w:p w:rsidR="002A2AF9" w:rsidRDefault="002A2AF9" w:rsidP="00BE7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3F81"/>
    <w:multiLevelType w:val="hybridMultilevel"/>
    <w:tmpl w:val="43C43276"/>
    <w:lvl w:ilvl="0" w:tplc="AB5A31C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05F2B"/>
    <w:multiLevelType w:val="hybridMultilevel"/>
    <w:tmpl w:val="2AB60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6464D"/>
    <w:multiLevelType w:val="multilevel"/>
    <w:tmpl w:val="8BEA3092"/>
    <w:lvl w:ilvl="0">
      <w:start w:val="4"/>
      <w:numFmt w:val="decimal"/>
      <w:lvlText w:val="%1."/>
      <w:lvlJc w:val="left"/>
      <w:pPr>
        <w:ind w:left="390" w:hanging="390"/>
      </w:pPr>
      <w:rPr>
        <w:rFonts w:eastAsia="Times New Roman"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cs="Times New Roman" w:hint="default"/>
      </w:rPr>
    </w:lvl>
  </w:abstractNum>
  <w:abstractNum w:abstractNumId="3">
    <w:nsid w:val="107C08AA"/>
    <w:multiLevelType w:val="hybridMultilevel"/>
    <w:tmpl w:val="E8FA686A"/>
    <w:lvl w:ilvl="0" w:tplc="CC8CAEF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B4A4A"/>
    <w:multiLevelType w:val="multilevel"/>
    <w:tmpl w:val="97A07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2340A5C"/>
    <w:multiLevelType w:val="hybridMultilevel"/>
    <w:tmpl w:val="244488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6726D7"/>
    <w:multiLevelType w:val="hybridMultilevel"/>
    <w:tmpl w:val="77D4608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2A739FA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8">
    <w:nsid w:val="158A785C"/>
    <w:multiLevelType w:val="hybridMultilevel"/>
    <w:tmpl w:val="2AB60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A2B59"/>
    <w:multiLevelType w:val="hybridMultilevel"/>
    <w:tmpl w:val="7CBA6194"/>
    <w:lvl w:ilvl="0" w:tplc="4476F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E5562"/>
    <w:multiLevelType w:val="hybridMultilevel"/>
    <w:tmpl w:val="BE4E364A"/>
    <w:lvl w:ilvl="0" w:tplc="4476F5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0601EE"/>
    <w:multiLevelType w:val="hybridMultilevel"/>
    <w:tmpl w:val="6D9EE2A2"/>
    <w:lvl w:ilvl="0" w:tplc="77F0AAD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6222CDE"/>
    <w:multiLevelType w:val="hybridMultilevel"/>
    <w:tmpl w:val="FCFE5A58"/>
    <w:lvl w:ilvl="0" w:tplc="4476F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1C577F"/>
    <w:multiLevelType w:val="hybridMultilevel"/>
    <w:tmpl w:val="DFF2C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C061B"/>
    <w:multiLevelType w:val="multilevel"/>
    <w:tmpl w:val="6E24F4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FB5761A"/>
    <w:multiLevelType w:val="hybridMultilevel"/>
    <w:tmpl w:val="2294137A"/>
    <w:lvl w:ilvl="0" w:tplc="1A1E3F48">
      <w:start w:val="1"/>
      <w:numFmt w:val="bullet"/>
      <w:lvlText w:val="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1" w:tplc="0E2E5830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154B96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17">
    <w:nsid w:val="39CB5E76"/>
    <w:multiLevelType w:val="hybridMultilevel"/>
    <w:tmpl w:val="1F9272D0"/>
    <w:lvl w:ilvl="0" w:tplc="4476F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8C1FC1"/>
    <w:multiLevelType w:val="hybridMultilevel"/>
    <w:tmpl w:val="F230CB40"/>
    <w:lvl w:ilvl="0" w:tplc="EC54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58292C"/>
    <w:multiLevelType w:val="multilevel"/>
    <w:tmpl w:val="6E24F4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E0D2EFF"/>
    <w:multiLevelType w:val="hybridMultilevel"/>
    <w:tmpl w:val="533A6E12"/>
    <w:lvl w:ilvl="0" w:tplc="EC54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FF492D"/>
    <w:multiLevelType w:val="multilevel"/>
    <w:tmpl w:val="94A867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3BA6DED"/>
    <w:multiLevelType w:val="multilevel"/>
    <w:tmpl w:val="8166AB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646215C"/>
    <w:multiLevelType w:val="multilevel"/>
    <w:tmpl w:val="0DF027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00" w:hanging="1800"/>
      </w:pPr>
      <w:rPr>
        <w:rFonts w:hint="default"/>
      </w:rPr>
    </w:lvl>
  </w:abstractNum>
  <w:abstractNum w:abstractNumId="24">
    <w:nsid w:val="47CF2570"/>
    <w:multiLevelType w:val="hybridMultilevel"/>
    <w:tmpl w:val="D3365E06"/>
    <w:lvl w:ilvl="0" w:tplc="EC54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8F3058"/>
    <w:multiLevelType w:val="hybridMultilevel"/>
    <w:tmpl w:val="B96E21A0"/>
    <w:lvl w:ilvl="0" w:tplc="EC54E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B7718F"/>
    <w:multiLevelType w:val="hybridMultilevel"/>
    <w:tmpl w:val="397CC6D6"/>
    <w:lvl w:ilvl="0" w:tplc="385A4B24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FD27AC3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8">
    <w:nsid w:val="51AC7C68"/>
    <w:multiLevelType w:val="hybridMultilevel"/>
    <w:tmpl w:val="DD2EBAF8"/>
    <w:lvl w:ilvl="0" w:tplc="4476F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CA2E16"/>
    <w:multiLevelType w:val="hybridMultilevel"/>
    <w:tmpl w:val="2AB60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645C4B"/>
    <w:multiLevelType w:val="hybridMultilevel"/>
    <w:tmpl w:val="CE6C7DDC"/>
    <w:lvl w:ilvl="0" w:tplc="4476F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76F5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CA6F08"/>
    <w:multiLevelType w:val="multilevel"/>
    <w:tmpl w:val="97A07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6E933A6F"/>
    <w:multiLevelType w:val="multilevel"/>
    <w:tmpl w:val="C588701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3">
    <w:nsid w:val="7488539B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34">
    <w:nsid w:val="755D4333"/>
    <w:multiLevelType w:val="multilevel"/>
    <w:tmpl w:val="7C10E5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31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8"/>
  </w:num>
  <w:num w:numId="6">
    <w:abstractNumId w:val="12"/>
  </w:num>
  <w:num w:numId="7">
    <w:abstractNumId w:val="9"/>
  </w:num>
  <w:num w:numId="8">
    <w:abstractNumId w:val="1"/>
  </w:num>
  <w:num w:numId="9">
    <w:abstractNumId w:val="34"/>
  </w:num>
  <w:num w:numId="10">
    <w:abstractNumId w:val="15"/>
  </w:num>
  <w:num w:numId="11">
    <w:abstractNumId w:val="18"/>
  </w:num>
  <w:num w:numId="12">
    <w:abstractNumId w:val="24"/>
  </w:num>
  <w:num w:numId="13">
    <w:abstractNumId w:val="2"/>
  </w:num>
  <w:num w:numId="14">
    <w:abstractNumId w:val="20"/>
  </w:num>
  <w:num w:numId="15">
    <w:abstractNumId w:val="25"/>
  </w:num>
  <w:num w:numId="16">
    <w:abstractNumId w:val="33"/>
  </w:num>
  <w:num w:numId="17">
    <w:abstractNumId w:val="26"/>
  </w:num>
  <w:num w:numId="18">
    <w:abstractNumId w:val="10"/>
  </w:num>
  <w:num w:numId="19">
    <w:abstractNumId w:val="29"/>
  </w:num>
  <w:num w:numId="20">
    <w:abstractNumId w:val="19"/>
  </w:num>
  <w:num w:numId="21">
    <w:abstractNumId w:val="13"/>
  </w:num>
  <w:num w:numId="22">
    <w:abstractNumId w:val="21"/>
  </w:num>
  <w:num w:numId="23">
    <w:abstractNumId w:val="0"/>
  </w:num>
  <w:num w:numId="24">
    <w:abstractNumId w:val="23"/>
  </w:num>
  <w:num w:numId="25">
    <w:abstractNumId w:val="4"/>
  </w:num>
  <w:num w:numId="26">
    <w:abstractNumId w:val="32"/>
  </w:num>
  <w:num w:numId="27">
    <w:abstractNumId w:val="5"/>
  </w:num>
  <w:num w:numId="28">
    <w:abstractNumId w:val="6"/>
  </w:num>
  <w:num w:numId="29">
    <w:abstractNumId w:val="3"/>
  </w:num>
  <w:num w:numId="30">
    <w:abstractNumId w:val="11"/>
  </w:num>
  <w:num w:numId="31">
    <w:abstractNumId w:val="16"/>
  </w:num>
  <w:num w:numId="32">
    <w:abstractNumId w:val="7"/>
  </w:num>
  <w:num w:numId="33">
    <w:abstractNumId w:val="27"/>
  </w:num>
  <w:num w:numId="34">
    <w:abstractNumId w:val="17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4B40"/>
    <w:rsid w:val="00021C28"/>
    <w:rsid w:val="000235CB"/>
    <w:rsid w:val="00033540"/>
    <w:rsid w:val="00035FBB"/>
    <w:rsid w:val="00036192"/>
    <w:rsid w:val="0003642F"/>
    <w:rsid w:val="00047998"/>
    <w:rsid w:val="00055891"/>
    <w:rsid w:val="00056176"/>
    <w:rsid w:val="000716C4"/>
    <w:rsid w:val="0007197E"/>
    <w:rsid w:val="00071DC5"/>
    <w:rsid w:val="000877FB"/>
    <w:rsid w:val="000A1213"/>
    <w:rsid w:val="000A74D0"/>
    <w:rsid w:val="000B0E3B"/>
    <w:rsid w:val="000B6B82"/>
    <w:rsid w:val="000C2E66"/>
    <w:rsid w:val="000C3B8D"/>
    <w:rsid w:val="000C3DCD"/>
    <w:rsid w:val="000C6EF7"/>
    <w:rsid w:val="000D4B40"/>
    <w:rsid w:val="000D4C1B"/>
    <w:rsid w:val="000D59C0"/>
    <w:rsid w:val="000E261C"/>
    <w:rsid w:val="000E7199"/>
    <w:rsid w:val="00104F3E"/>
    <w:rsid w:val="00107EF6"/>
    <w:rsid w:val="00114B40"/>
    <w:rsid w:val="001164B3"/>
    <w:rsid w:val="001222BA"/>
    <w:rsid w:val="0012346D"/>
    <w:rsid w:val="00125B9A"/>
    <w:rsid w:val="00133662"/>
    <w:rsid w:val="00134FE2"/>
    <w:rsid w:val="00147E74"/>
    <w:rsid w:val="00155385"/>
    <w:rsid w:val="00171742"/>
    <w:rsid w:val="00172B3B"/>
    <w:rsid w:val="001827D9"/>
    <w:rsid w:val="00191BE2"/>
    <w:rsid w:val="001952D8"/>
    <w:rsid w:val="001954D6"/>
    <w:rsid w:val="001A7B0E"/>
    <w:rsid w:val="001C0B74"/>
    <w:rsid w:val="001C21F1"/>
    <w:rsid w:val="001C29A7"/>
    <w:rsid w:val="001C372D"/>
    <w:rsid w:val="001C5894"/>
    <w:rsid w:val="001D1058"/>
    <w:rsid w:val="001D713B"/>
    <w:rsid w:val="001F242C"/>
    <w:rsid w:val="001F68E0"/>
    <w:rsid w:val="00205C7F"/>
    <w:rsid w:val="002075BF"/>
    <w:rsid w:val="00241D9F"/>
    <w:rsid w:val="00243734"/>
    <w:rsid w:val="00244BC6"/>
    <w:rsid w:val="002747C1"/>
    <w:rsid w:val="00277843"/>
    <w:rsid w:val="00280A07"/>
    <w:rsid w:val="002826D0"/>
    <w:rsid w:val="00283475"/>
    <w:rsid w:val="00287EE7"/>
    <w:rsid w:val="0029451A"/>
    <w:rsid w:val="00294B10"/>
    <w:rsid w:val="002A2AF9"/>
    <w:rsid w:val="002A47C3"/>
    <w:rsid w:val="002A4D0C"/>
    <w:rsid w:val="002A793F"/>
    <w:rsid w:val="002C51B6"/>
    <w:rsid w:val="002D1947"/>
    <w:rsid w:val="002D2394"/>
    <w:rsid w:val="002D5168"/>
    <w:rsid w:val="002D5345"/>
    <w:rsid w:val="002E01EF"/>
    <w:rsid w:val="002E6293"/>
    <w:rsid w:val="002E6717"/>
    <w:rsid w:val="002F4B6A"/>
    <w:rsid w:val="00300D07"/>
    <w:rsid w:val="00303D4F"/>
    <w:rsid w:val="00306AFE"/>
    <w:rsid w:val="00306D27"/>
    <w:rsid w:val="0031233B"/>
    <w:rsid w:val="00320D5C"/>
    <w:rsid w:val="003316E6"/>
    <w:rsid w:val="003347DA"/>
    <w:rsid w:val="00334F2F"/>
    <w:rsid w:val="00343A75"/>
    <w:rsid w:val="003622BB"/>
    <w:rsid w:val="00362AD5"/>
    <w:rsid w:val="00363E72"/>
    <w:rsid w:val="0036402F"/>
    <w:rsid w:val="003A2EED"/>
    <w:rsid w:val="003A33A8"/>
    <w:rsid w:val="003A62F5"/>
    <w:rsid w:val="003B0A2C"/>
    <w:rsid w:val="003B19D3"/>
    <w:rsid w:val="003C5EAB"/>
    <w:rsid w:val="003F4030"/>
    <w:rsid w:val="003F6C8E"/>
    <w:rsid w:val="00436D2B"/>
    <w:rsid w:val="00452FD5"/>
    <w:rsid w:val="0047250B"/>
    <w:rsid w:val="00484CEB"/>
    <w:rsid w:val="004964C2"/>
    <w:rsid w:val="004A2422"/>
    <w:rsid w:val="004A647C"/>
    <w:rsid w:val="004A7E54"/>
    <w:rsid w:val="004B2936"/>
    <w:rsid w:val="004C2AB1"/>
    <w:rsid w:val="004C6D15"/>
    <w:rsid w:val="004D2F15"/>
    <w:rsid w:val="004D6415"/>
    <w:rsid w:val="004D64BB"/>
    <w:rsid w:val="004E5E55"/>
    <w:rsid w:val="0051120F"/>
    <w:rsid w:val="005116BC"/>
    <w:rsid w:val="00513689"/>
    <w:rsid w:val="00523187"/>
    <w:rsid w:val="00523FF3"/>
    <w:rsid w:val="00547000"/>
    <w:rsid w:val="005502F8"/>
    <w:rsid w:val="00554707"/>
    <w:rsid w:val="00561158"/>
    <w:rsid w:val="00575DF0"/>
    <w:rsid w:val="00576A50"/>
    <w:rsid w:val="00583CDF"/>
    <w:rsid w:val="0059395B"/>
    <w:rsid w:val="00594E5F"/>
    <w:rsid w:val="005A3951"/>
    <w:rsid w:val="005B2BB9"/>
    <w:rsid w:val="005D1FD3"/>
    <w:rsid w:val="005E268D"/>
    <w:rsid w:val="005E2B2F"/>
    <w:rsid w:val="005E5F4C"/>
    <w:rsid w:val="005F1039"/>
    <w:rsid w:val="005F1BAF"/>
    <w:rsid w:val="005F7D8C"/>
    <w:rsid w:val="00616650"/>
    <w:rsid w:val="00623F4F"/>
    <w:rsid w:val="00635792"/>
    <w:rsid w:val="00637400"/>
    <w:rsid w:val="00640454"/>
    <w:rsid w:val="00644EAE"/>
    <w:rsid w:val="00651DA3"/>
    <w:rsid w:val="00660765"/>
    <w:rsid w:val="0066568D"/>
    <w:rsid w:val="00673881"/>
    <w:rsid w:val="006755E7"/>
    <w:rsid w:val="00693321"/>
    <w:rsid w:val="00693F1E"/>
    <w:rsid w:val="006A18A7"/>
    <w:rsid w:val="006A2959"/>
    <w:rsid w:val="006A4A16"/>
    <w:rsid w:val="006A5F9D"/>
    <w:rsid w:val="006B54A4"/>
    <w:rsid w:val="006B6076"/>
    <w:rsid w:val="006F1C05"/>
    <w:rsid w:val="006F236C"/>
    <w:rsid w:val="00701D9E"/>
    <w:rsid w:val="00702C46"/>
    <w:rsid w:val="0070312B"/>
    <w:rsid w:val="007216AA"/>
    <w:rsid w:val="00722787"/>
    <w:rsid w:val="00732814"/>
    <w:rsid w:val="007351FC"/>
    <w:rsid w:val="00735696"/>
    <w:rsid w:val="00737948"/>
    <w:rsid w:val="00741F1E"/>
    <w:rsid w:val="00742693"/>
    <w:rsid w:val="00743A17"/>
    <w:rsid w:val="0074777E"/>
    <w:rsid w:val="007548F0"/>
    <w:rsid w:val="00767D93"/>
    <w:rsid w:val="00772A74"/>
    <w:rsid w:val="00782789"/>
    <w:rsid w:val="00785379"/>
    <w:rsid w:val="007906F1"/>
    <w:rsid w:val="00795C24"/>
    <w:rsid w:val="007B03C9"/>
    <w:rsid w:val="007C6CC7"/>
    <w:rsid w:val="007D0213"/>
    <w:rsid w:val="007D0BDE"/>
    <w:rsid w:val="007D178A"/>
    <w:rsid w:val="007D2132"/>
    <w:rsid w:val="007F271F"/>
    <w:rsid w:val="0080362C"/>
    <w:rsid w:val="00807A35"/>
    <w:rsid w:val="0081430B"/>
    <w:rsid w:val="00814B26"/>
    <w:rsid w:val="00817381"/>
    <w:rsid w:val="00822ABB"/>
    <w:rsid w:val="008243CD"/>
    <w:rsid w:val="00825523"/>
    <w:rsid w:val="00842A53"/>
    <w:rsid w:val="00850FA0"/>
    <w:rsid w:val="00857D18"/>
    <w:rsid w:val="00857D8F"/>
    <w:rsid w:val="00863177"/>
    <w:rsid w:val="00880456"/>
    <w:rsid w:val="00882FDC"/>
    <w:rsid w:val="00893C44"/>
    <w:rsid w:val="008958CF"/>
    <w:rsid w:val="008966CC"/>
    <w:rsid w:val="008B207F"/>
    <w:rsid w:val="008B2E73"/>
    <w:rsid w:val="008D0344"/>
    <w:rsid w:val="008D1CBF"/>
    <w:rsid w:val="008D22F8"/>
    <w:rsid w:val="008D4B60"/>
    <w:rsid w:val="008E1139"/>
    <w:rsid w:val="008E2EA1"/>
    <w:rsid w:val="008F1BB4"/>
    <w:rsid w:val="008F1E6B"/>
    <w:rsid w:val="008F537D"/>
    <w:rsid w:val="00901A02"/>
    <w:rsid w:val="00901A30"/>
    <w:rsid w:val="00906FD2"/>
    <w:rsid w:val="00910D6E"/>
    <w:rsid w:val="009167AF"/>
    <w:rsid w:val="009176CD"/>
    <w:rsid w:val="00921A9D"/>
    <w:rsid w:val="009221E8"/>
    <w:rsid w:val="00931BEF"/>
    <w:rsid w:val="00933357"/>
    <w:rsid w:val="00935E3A"/>
    <w:rsid w:val="00936A7A"/>
    <w:rsid w:val="00944733"/>
    <w:rsid w:val="00944BBC"/>
    <w:rsid w:val="00945DC0"/>
    <w:rsid w:val="00950695"/>
    <w:rsid w:val="00954C61"/>
    <w:rsid w:val="00966712"/>
    <w:rsid w:val="00975F45"/>
    <w:rsid w:val="00983E03"/>
    <w:rsid w:val="00990133"/>
    <w:rsid w:val="0099688F"/>
    <w:rsid w:val="009974BB"/>
    <w:rsid w:val="009A37E4"/>
    <w:rsid w:val="009A6958"/>
    <w:rsid w:val="009B0D37"/>
    <w:rsid w:val="009B393F"/>
    <w:rsid w:val="009C7557"/>
    <w:rsid w:val="009D75A2"/>
    <w:rsid w:val="00A057BA"/>
    <w:rsid w:val="00A279C6"/>
    <w:rsid w:val="00A60919"/>
    <w:rsid w:val="00A63A91"/>
    <w:rsid w:val="00A63D79"/>
    <w:rsid w:val="00A669CC"/>
    <w:rsid w:val="00A758D9"/>
    <w:rsid w:val="00A76A3A"/>
    <w:rsid w:val="00A8070C"/>
    <w:rsid w:val="00A84A8A"/>
    <w:rsid w:val="00A90020"/>
    <w:rsid w:val="00A91D3F"/>
    <w:rsid w:val="00A935A9"/>
    <w:rsid w:val="00A9495F"/>
    <w:rsid w:val="00A95097"/>
    <w:rsid w:val="00A97E16"/>
    <w:rsid w:val="00AA53D5"/>
    <w:rsid w:val="00AA5FBB"/>
    <w:rsid w:val="00AD2EA6"/>
    <w:rsid w:val="00AD5038"/>
    <w:rsid w:val="00AD6E18"/>
    <w:rsid w:val="00AE0B65"/>
    <w:rsid w:val="00AF39C3"/>
    <w:rsid w:val="00AF4DFD"/>
    <w:rsid w:val="00AF5D9E"/>
    <w:rsid w:val="00B115EC"/>
    <w:rsid w:val="00B15955"/>
    <w:rsid w:val="00B2388D"/>
    <w:rsid w:val="00B35BF4"/>
    <w:rsid w:val="00B57B73"/>
    <w:rsid w:val="00B65FD0"/>
    <w:rsid w:val="00B67B27"/>
    <w:rsid w:val="00B76317"/>
    <w:rsid w:val="00B854E9"/>
    <w:rsid w:val="00B96E92"/>
    <w:rsid w:val="00BA1907"/>
    <w:rsid w:val="00BC2BE1"/>
    <w:rsid w:val="00BD389D"/>
    <w:rsid w:val="00BE3808"/>
    <w:rsid w:val="00BE647F"/>
    <w:rsid w:val="00BE77B1"/>
    <w:rsid w:val="00BF71CE"/>
    <w:rsid w:val="00C037DD"/>
    <w:rsid w:val="00C1328F"/>
    <w:rsid w:val="00C14630"/>
    <w:rsid w:val="00C35E9C"/>
    <w:rsid w:val="00C378D5"/>
    <w:rsid w:val="00C51D5E"/>
    <w:rsid w:val="00C51E6A"/>
    <w:rsid w:val="00C5695B"/>
    <w:rsid w:val="00C57D75"/>
    <w:rsid w:val="00C61832"/>
    <w:rsid w:val="00C61D3B"/>
    <w:rsid w:val="00C67639"/>
    <w:rsid w:val="00C74428"/>
    <w:rsid w:val="00C8056C"/>
    <w:rsid w:val="00C80F4C"/>
    <w:rsid w:val="00C817EF"/>
    <w:rsid w:val="00C831D0"/>
    <w:rsid w:val="00C92CD1"/>
    <w:rsid w:val="00C93D5C"/>
    <w:rsid w:val="00CA60AE"/>
    <w:rsid w:val="00CA6BA0"/>
    <w:rsid w:val="00CB14EB"/>
    <w:rsid w:val="00CB24CB"/>
    <w:rsid w:val="00CC500D"/>
    <w:rsid w:val="00CC564C"/>
    <w:rsid w:val="00CC72C1"/>
    <w:rsid w:val="00CD2435"/>
    <w:rsid w:val="00CE74F7"/>
    <w:rsid w:val="00CF1030"/>
    <w:rsid w:val="00CF646A"/>
    <w:rsid w:val="00D103F6"/>
    <w:rsid w:val="00D1380A"/>
    <w:rsid w:val="00D22C03"/>
    <w:rsid w:val="00D23417"/>
    <w:rsid w:val="00D258F0"/>
    <w:rsid w:val="00D41E5D"/>
    <w:rsid w:val="00D463A0"/>
    <w:rsid w:val="00D469B1"/>
    <w:rsid w:val="00D612FF"/>
    <w:rsid w:val="00D70E36"/>
    <w:rsid w:val="00D73C55"/>
    <w:rsid w:val="00D803EE"/>
    <w:rsid w:val="00D9045B"/>
    <w:rsid w:val="00DC075E"/>
    <w:rsid w:val="00DC4E85"/>
    <w:rsid w:val="00DD6CC9"/>
    <w:rsid w:val="00DE4ED9"/>
    <w:rsid w:val="00DE4F2C"/>
    <w:rsid w:val="00DF21E3"/>
    <w:rsid w:val="00DF61AD"/>
    <w:rsid w:val="00E12AE5"/>
    <w:rsid w:val="00E37F2E"/>
    <w:rsid w:val="00E44D90"/>
    <w:rsid w:val="00E53463"/>
    <w:rsid w:val="00E56D12"/>
    <w:rsid w:val="00E61E57"/>
    <w:rsid w:val="00E758E1"/>
    <w:rsid w:val="00E763E7"/>
    <w:rsid w:val="00E87A8B"/>
    <w:rsid w:val="00E9256D"/>
    <w:rsid w:val="00E95D29"/>
    <w:rsid w:val="00EA4282"/>
    <w:rsid w:val="00EB1301"/>
    <w:rsid w:val="00EB1CB4"/>
    <w:rsid w:val="00EB21DF"/>
    <w:rsid w:val="00EB41E8"/>
    <w:rsid w:val="00EB4836"/>
    <w:rsid w:val="00EB483D"/>
    <w:rsid w:val="00EC015F"/>
    <w:rsid w:val="00ED0DD6"/>
    <w:rsid w:val="00ED60E1"/>
    <w:rsid w:val="00EE5594"/>
    <w:rsid w:val="00EE68AB"/>
    <w:rsid w:val="00EE746B"/>
    <w:rsid w:val="00EF7341"/>
    <w:rsid w:val="00F01DFA"/>
    <w:rsid w:val="00F0492A"/>
    <w:rsid w:val="00F22AA4"/>
    <w:rsid w:val="00F254D0"/>
    <w:rsid w:val="00F25DE3"/>
    <w:rsid w:val="00F30AA5"/>
    <w:rsid w:val="00F35C59"/>
    <w:rsid w:val="00F43907"/>
    <w:rsid w:val="00F809E2"/>
    <w:rsid w:val="00F91A4A"/>
    <w:rsid w:val="00F96DF8"/>
    <w:rsid w:val="00FA2E61"/>
    <w:rsid w:val="00FB5DF1"/>
    <w:rsid w:val="00FB7732"/>
    <w:rsid w:val="00FC4215"/>
    <w:rsid w:val="00FC64BC"/>
    <w:rsid w:val="00FD1A23"/>
    <w:rsid w:val="00FE731A"/>
    <w:rsid w:val="00FF172F"/>
    <w:rsid w:val="00FF6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832D25A-2395-456B-827B-82923749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B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D4B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4C6D15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E56D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E56D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МОН Знак"/>
    <w:link w:val="a7"/>
    <w:locked/>
    <w:rsid w:val="00F30AA5"/>
    <w:rPr>
      <w:rFonts w:ascii="Verdana" w:hAnsi="Verdana" w:cs="Verdana"/>
      <w:sz w:val="28"/>
      <w:szCs w:val="24"/>
    </w:rPr>
  </w:style>
  <w:style w:type="paragraph" w:customStyle="1" w:styleId="a7">
    <w:name w:val="МОН"/>
    <w:basedOn w:val="a"/>
    <w:link w:val="a6"/>
    <w:rsid w:val="00F30AA5"/>
    <w:pPr>
      <w:spacing w:after="0" w:line="360" w:lineRule="auto"/>
      <w:ind w:firstLine="709"/>
      <w:jc w:val="both"/>
    </w:pPr>
    <w:rPr>
      <w:rFonts w:ascii="Verdana" w:hAnsi="Verdana" w:cs="Verdana"/>
      <w:sz w:val="28"/>
      <w:szCs w:val="24"/>
    </w:rPr>
  </w:style>
  <w:style w:type="paragraph" w:customStyle="1" w:styleId="western">
    <w:name w:val="western"/>
    <w:basedOn w:val="a"/>
    <w:rsid w:val="0012346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6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631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rsid w:val="001952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1952D8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BE3808"/>
    <w:rPr>
      <w:color w:val="0563C1" w:themeColor="hyperlink"/>
      <w:u w:val="single"/>
    </w:rPr>
  </w:style>
  <w:style w:type="paragraph" w:customStyle="1" w:styleId="Default">
    <w:name w:val="Default"/>
    <w:rsid w:val="004C6D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1120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1120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1120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1120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1120F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51120F"/>
    <w:pPr>
      <w:spacing w:after="0" w:line="240" w:lineRule="auto"/>
    </w:pPr>
  </w:style>
  <w:style w:type="paragraph" w:customStyle="1" w:styleId="ConsPlusTitle">
    <w:name w:val="ConsPlusTitle"/>
    <w:uiPriority w:val="99"/>
    <w:rsid w:val="009D75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BE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E77B1"/>
  </w:style>
  <w:style w:type="table" w:styleId="af5">
    <w:name w:val="Table Grid"/>
    <w:basedOn w:val="a1"/>
    <w:uiPriority w:val="39"/>
    <w:rsid w:val="00917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basedOn w:val="a0"/>
    <w:uiPriority w:val="99"/>
    <w:semiHidden/>
    <w:rsid w:val="00D70E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wmf"/><Relationship Id="rId18" Type="http://schemas.openxmlformats.org/officeDocument/2006/relationships/image" Target="media/image4.wmf"/><Relationship Id="rId26" Type="http://schemas.openxmlformats.org/officeDocument/2006/relationships/hyperlink" Target="consultantplus://offline/ref=3194ECB361443C46AB3101AB7E92488520F1C893496AF3641D873DB2F0EEB21DC6A5038AAAFFFCB452W0H" TargetMode="Externa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25B6A9079CE69334BFA5D3FA8F41735EC4F478BEE717D4CB8A44EA47BD1E77BAE93C75789F0AE9FuF22M" TargetMode="External"/><Relationship Id="rId17" Type="http://schemas.openxmlformats.org/officeDocument/2006/relationships/oleObject" Target="embeddings/oleObject3.bin"/><Relationship Id="rId25" Type="http://schemas.openxmlformats.org/officeDocument/2006/relationships/image" Target="media/image10.wmf"/><Relationship Id="rId33" Type="http://schemas.openxmlformats.org/officeDocument/2006/relationships/image" Target="media/image15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yperlink" Target="consultantplus://offline/ref=E25B6A9079CE69334BFA5D3FA8F41735EC4F478BEE717D4CB8A44EA47BD1E77BAE93C75789F0AE9FuF22M" TargetMode="External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94ECB361443C46AB3101AB7E92488520F0C09B4F6FF3641D873DB2F0EEB21DC6A5038AAAFFFCB452W0H" TargetMode="External"/><Relationship Id="rId24" Type="http://schemas.openxmlformats.org/officeDocument/2006/relationships/image" Target="media/image9.wmf"/><Relationship Id="rId32" Type="http://schemas.openxmlformats.org/officeDocument/2006/relationships/image" Target="media/image14.w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25B6A9079CE69334BFA5D3FA8F41735EC4F478BEE717D4CB8A44EA47BD1E77BAE93C75789F0AE9FuF22M" TargetMode="External"/><Relationship Id="rId23" Type="http://schemas.openxmlformats.org/officeDocument/2006/relationships/image" Target="media/image8.wmf"/><Relationship Id="rId28" Type="http://schemas.openxmlformats.org/officeDocument/2006/relationships/oleObject" Target="embeddings/oleObject4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5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2.bin"/><Relationship Id="rId22" Type="http://schemas.openxmlformats.org/officeDocument/2006/relationships/image" Target="media/image7.wmf"/><Relationship Id="rId27" Type="http://schemas.openxmlformats.org/officeDocument/2006/relationships/image" Target="media/image11.wmf"/><Relationship Id="rId30" Type="http://schemas.openxmlformats.org/officeDocument/2006/relationships/oleObject" Target="embeddings/oleObject5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A507B-616A-4A9E-B354-65E04D3F4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2085</TotalTime>
  <Pages>54</Pages>
  <Words>14928</Words>
  <Characters>85096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Лавреньтьева Александра Николаева</dc:creator>
  <cp:keywords/>
  <dc:description/>
  <cp:lastModifiedBy>Лавреньтьева Александра Николаева</cp:lastModifiedBy>
  <cp:revision>89</cp:revision>
  <cp:lastPrinted>2019-10-31T05:24:00Z</cp:lastPrinted>
  <dcterms:created xsi:type="dcterms:W3CDTF">2018-10-25T08:38:00Z</dcterms:created>
  <dcterms:modified xsi:type="dcterms:W3CDTF">2019-10-31T09:21:00Z</dcterms:modified>
</cp:coreProperties>
</file>